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3C22" w14:textId="2A22FEBA" w:rsidR="00DC6724" w:rsidRPr="00F153E7" w:rsidRDefault="00DC6724" w:rsidP="00DC6724">
      <w:pPr>
        <w:pStyle w:val="Kopfzeile"/>
        <w:tabs>
          <w:tab w:val="clear" w:pos="4536"/>
          <w:tab w:val="clear" w:pos="9072"/>
        </w:tabs>
        <w:suppressAutoHyphens/>
        <w:spacing w:line="300" w:lineRule="exact"/>
        <w:jc w:val="center"/>
        <w:rPr>
          <w:rFonts w:cs="Arial"/>
          <w:b/>
          <w:sz w:val="22"/>
          <w:szCs w:val="22"/>
        </w:rPr>
      </w:pPr>
      <w:r w:rsidRPr="00F153E7">
        <w:rPr>
          <w:rFonts w:cs="Arial"/>
          <w:b/>
          <w:sz w:val="22"/>
          <w:szCs w:val="22"/>
        </w:rPr>
        <w:t>Preis</w:t>
      </w:r>
      <w:r>
        <w:rPr>
          <w:rFonts w:cs="Arial"/>
          <w:b/>
          <w:sz w:val="22"/>
          <w:szCs w:val="22"/>
        </w:rPr>
        <w:t>bestimmungen</w:t>
      </w:r>
    </w:p>
    <w:p w14:paraId="65CBB559" w14:textId="77777777" w:rsidR="00DC6724" w:rsidRPr="00A07096" w:rsidRDefault="00DC6724" w:rsidP="00166A97">
      <w:pPr>
        <w:pStyle w:val="Kopfzeile"/>
        <w:tabs>
          <w:tab w:val="clear" w:pos="4536"/>
          <w:tab w:val="clear" w:pos="9072"/>
        </w:tabs>
        <w:rPr>
          <w:rFonts w:cs="Arial"/>
          <w:sz w:val="22"/>
          <w:szCs w:val="22"/>
        </w:rPr>
      </w:pPr>
    </w:p>
    <w:p w14:paraId="52F8FEBB" w14:textId="77777777" w:rsidR="00DC6724" w:rsidRPr="00B60054" w:rsidRDefault="00DC6724" w:rsidP="00166A97">
      <w:pPr>
        <w:pStyle w:val="Kopfzeile"/>
        <w:tabs>
          <w:tab w:val="clear" w:pos="4536"/>
          <w:tab w:val="clear" w:pos="9072"/>
        </w:tabs>
        <w:rPr>
          <w:rFonts w:cs="Arial"/>
          <w:sz w:val="22"/>
          <w:szCs w:val="22"/>
        </w:rPr>
      </w:pPr>
      <w:r w:rsidRPr="00B60054">
        <w:rPr>
          <w:rFonts w:cs="Arial"/>
          <w:sz w:val="22"/>
          <w:szCs w:val="22"/>
        </w:rPr>
        <w:t xml:space="preserve">Für die vom Kunden </w:t>
      </w:r>
      <w:r w:rsidRPr="00BB08D4">
        <w:rPr>
          <w:rFonts w:cs="Arial"/>
          <w:sz w:val="22"/>
          <w:szCs w:val="22"/>
        </w:rPr>
        <w:t>an ENGIE zu zahlenden</w:t>
      </w:r>
      <w:r w:rsidRPr="00B60054">
        <w:rPr>
          <w:rFonts w:cs="Arial"/>
          <w:sz w:val="22"/>
          <w:szCs w:val="22"/>
        </w:rPr>
        <w:t xml:space="preserve"> Preise gelten folgende Bestimmungen:</w:t>
      </w:r>
    </w:p>
    <w:p w14:paraId="35513F40" w14:textId="77777777" w:rsidR="00DC6724" w:rsidRPr="00A07096" w:rsidRDefault="00DC6724" w:rsidP="00166A97">
      <w:pPr>
        <w:pStyle w:val="Kopfzeile"/>
        <w:tabs>
          <w:tab w:val="clear" w:pos="4536"/>
          <w:tab w:val="clear" w:pos="9072"/>
        </w:tabs>
        <w:rPr>
          <w:rFonts w:cs="Arial"/>
          <w:sz w:val="22"/>
          <w:szCs w:val="22"/>
        </w:rPr>
      </w:pPr>
    </w:p>
    <w:p w14:paraId="08F442A2" w14:textId="77777777" w:rsidR="00DC6724" w:rsidRDefault="00DC6724" w:rsidP="00166A97">
      <w:pPr>
        <w:tabs>
          <w:tab w:val="decimal" w:pos="7371"/>
        </w:tabs>
        <w:jc w:val="both"/>
        <w:rPr>
          <w:rFonts w:ascii="Arial" w:hAnsi="Arial" w:cs="Arial"/>
          <w:sz w:val="22"/>
          <w:szCs w:val="22"/>
        </w:rPr>
      </w:pPr>
      <w:r>
        <w:rPr>
          <w:rFonts w:ascii="Arial" w:hAnsi="Arial" w:cs="Arial"/>
          <w:sz w:val="22"/>
          <w:szCs w:val="22"/>
        </w:rPr>
        <w:t>1.</w:t>
      </w:r>
    </w:p>
    <w:p w14:paraId="1DAD062A" w14:textId="429B4928" w:rsidR="00DC6724" w:rsidRDefault="00DC6724" w:rsidP="00166A97">
      <w:pPr>
        <w:tabs>
          <w:tab w:val="decimal" w:pos="7371"/>
        </w:tabs>
        <w:rPr>
          <w:rFonts w:ascii="Arial" w:hAnsi="Arial" w:cs="Arial"/>
          <w:sz w:val="22"/>
          <w:szCs w:val="22"/>
        </w:rPr>
      </w:pPr>
      <w:r>
        <w:rPr>
          <w:rFonts w:ascii="Arial" w:hAnsi="Arial" w:cs="Arial"/>
          <w:sz w:val="22"/>
          <w:szCs w:val="22"/>
        </w:rPr>
        <w:t>Die zu zahlenden Entgelte verstehen sich zzgl. der jeweils geltenden, gesetzlich vorge</w:t>
      </w:r>
      <w:r>
        <w:rPr>
          <w:rFonts w:ascii="Arial" w:hAnsi="Arial" w:cs="Arial"/>
          <w:sz w:val="22"/>
          <w:szCs w:val="22"/>
        </w:rPr>
        <w:softHyphen/>
        <w:t>schriebenen Abgaben und Steuern, also insbesondere zzgl. der gültigen</w:t>
      </w:r>
      <w:r w:rsidR="00145964">
        <w:rPr>
          <w:rFonts w:ascii="Arial" w:hAnsi="Arial" w:cs="Arial"/>
          <w:sz w:val="22"/>
          <w:szCs w:val="22"/>
        </w:rPr>
        <w:t xml:space="preserve"> Umsatzsteuer</w:t>
      </w:r>
      <w:r>
        <w:rPr>
          <w:rFonts w:ascii="Arial" w:hAnsi="Arial" w:cs="Arial"/>
          <w:sz w:val="22"/>
          <w:szCs w:val="22"/>
        </w:rPr>
        <w:t xml:space="preserve">. Abgaben und Steuern werden in der Abrechnung einzeln ausgewiesen. </w:t>
      </w:r>
    </w:p>
    <w:p w14:paraId="11D22D69" w14:textId="77777777" w:rsidR="00DC6724" w:rsidRPr="00EC70D1" w:rsidRDefault="00DC6724" w:rsidP="00166A97">
      <w:pPr>
        <w:pStyle w:val="Kopfzeile"/>
        <w:tabs>
          <w:tab w:val="clear" w:pos="4536"/>
          <w:tab w:val="clear" w:pos="9072"/>
        </w:tabs>
        <w:rPr>
          <w:rFonts w:cs="Arial"/>
          <w:sz w:val="12"/>
          <w:szCs w:val="12"/>
        </w:rPr>
      </w:pPr>
    </w:p>
    <w:p w14:paraId="4724D8CE" w14:textId="5598F11D" w:rsidR="00DC6724" w:rsidRPr="00DC6724" w:rsidRDefault="00DC6724" w:rsidP="00166A97">
      <w:pPr>
        <w:tabs>
          <w:tab w:val="num" w:pos="567"/>
          <w:tab w:val="decimal" w:pos="7371"/>
        </w:tabs>
        <w:rPr>
          <w:rFonts w:ascii="Arial" w:hAnsi="Arial" w:cs="Arial"/>
          <w:sz w:val="22"/>
          <w:szCs w:val="22"/>
        </w:rPr>
      </w:pPr>
      <w:r w:rsidRPr="00BE2264">
        <w:rPr>
          <w:rFonts w:ascii="Arial" w:hAnsi="Arial" w:cs="Arial"/>
          <w:sz w:val="22"/>
          <w:szCs w:val="22"/>
        </w:rPr>
        <w:t xml:space="preserve">Sollten zukünftig Steuern oder sonstige Abgaben </w:t>
      </w:r>
      <w:r>
        <w:rPr>
          <w:rFonts w:ascii="Arial" w:hAnsi="Arial" w:cs="Arial"/>
          <w:sz w:val="22"/>
          <w:szCs w:val="22"/>
        </w:rPr>
        <w:t xml:space="preserve">oder sonstige hoheitlich auferlegte Belastungen </w:t>
      </w:r>
      <w:r w:rsidRPr="00DC6724">
        <w:rPr>
          <w:rFonts w:ascii="Arial" w:hAnsi="Arial" w:cs="Arial"/>
          <w:sz w:val="22"/>
          <w:szCs w:val="22"/>
        </w:rPr>
        <w:t>oder sich aus gesetzlichen Vor</w:t>
      </w:r>
      <w:r w:rsidRPr="00DC6724">
        <w:rPr>
          <w:rFonts w:ascii="Arial" w:hAnsi="Arial" w:cs="Arial"/>
          <w:sz w:val="22"/>
          <w:szCs w:val="22"/>
        </w:rPr>
        <w:softHyphen/>
        <w:t>schriften ergebende Zahlungsverpflichtungen an Dritte, welche Versorgungsleistungen betreffen und in die Kosten von ENGIE entweder direkt oder indirekt eingehen, gegen</w:t>
      </w:r>
      <w:r w:rsidRPr="00DC6724">
        <w:rPr>
          <w:rFonts w:ascii="Arial" w:hAnsi="Arial" w:cs="Arial"/>
          <w:sz w:val="22"/>
          <w:szCs w:val="22"/>
        </w:rPr>
        <w:softHyphen/>
        <w:t>über dem Stand bei Vertragsabschluss eingeführt, erhöht, gesenkt oder abgeschafft werden, so ändern sich die Preise den Auswirkungen dieser Änderungen entsprechend ab dem Zeitpunkt, ab dem die Änderungen in Kraft treten, sofern diese nicht über die Preisbestimmungen wirksam werden. Gleiches gilt, wenn bei Vertragsabschluss von ENGIE in Anspruch genommene Steuerver</w:t>
      </w:r>
      <w:r w:rsidRPr="00DC6724">
        <w:rPr>
          <w:rFonts w:ascii="Arial" w:hAnsi="Arial" w:cs="Arial"/>
          <w:sz w:val="22"/>
          <w:szCs w:val="22"/>
        </w:rPr>
        <w:softHyphen/>
        <w:t>günstigungen für den Energiebezug während der Laufzeit des Vertrags ganz oder teilweise entfallen oder hinzukommen.</w:t>
      </w:r>
    </w:p>
    <w:p w14:paraId="6B9E317F" w14:textId="77777777" w:rsidR="00DC6724" w:rsidRPr="00DC6724" w:rsidRDefault="00DC6724" w:rsidP="00166A97">
      <w:pPr>
        <w:pStyle w:val="Kopfzeile"/>
        <w:tabs>
          <w:tab w:val="clear" w:pos="4536"/>
          <w:tab w:val="clear" w:pos="9072"/>
        </w:tabs>
        <w:rPr>
          <w:rFonts w:cs="Arial"/>
          <w:sz w:val="12"/>
          <w:szCs w:val="12"/>
        </w:rPr>
      </w:pPr>
    </w:p>
    <w:p w14:paraId="2EDDCD19" w14:textId="18217088" w:rsidR="00DC6724" w:rsidRPr="00DC6724" w:rsidRDefault="00DC6724" w:rsidP="00166A97">
      <w:pPr>
        <w:tabs>
          <w:tab w:val="num" w:pos="567"/>
          <w:tab w:val="decimal" w:pos="7371"/>
        </w:tabs>
        <w:rPr>
          <w:rFonts w:ascii="Arial" w:hAnsi="Arial" w:cs="Arial"/>
          <w:color w:val="000000" w:themeColor="text1"/>
          <w:sz w:val="22"/>
          <w:szCs w:val="22"/>
        </w:rPr>
      </w:pPr>
      <w:r w:rsidRPr="00DC6724">
        <w:rPr>
          <w:rFonts w:ascii="Arial" w:hAnsi="Arial" w:cs="Arial"/>
          <w:color w:val="000000" w:themeColor="text1"/>
          <w:sz w:val="22"/>
          <w:szCs w:val="22"/>
        </w:rPr>
        <w:t xml:space="preserve">Die vorstehenden Regelungen gelten </w:t>
      </w:r>
      <w:r w:rsidR="00DC0962">
        <w:rPr>
          <w:rFonts w:ascii="Arial" w:hAnsi="Arial" w:cs="Arial"/>
          <w:color w:val="000000" w:themeColor="text1"/>
          <w:sz w:val="22"/>
          <w:szCs w:val="22"/>
        </w:rPr>
        <w:t xml:space="preserve">insbesondere </w:t>
      </w:r>
      <w:r w:rsidRPr="00DC6724">
        <w:rPr>
          <w:rFonts w:ascii="Arial" w:hAnsi="Arial" w:cs="Arial"/>
          <w:color w:val="000000" w:themeColor="text1"/>
          <w:sz w:val="22"/>
          <w:szCs w:val="22"/>
        </w:rPr>
        <w:t>auch für Kosten, Gebühren, Abgaben, Umlagen, Steuern oder sonstige gesetzlich veranlasste Zahlungsverpflichtungen, die im Zusammenhang mit der Beschaffung der CO2-Zertifikate bei ENGIE selbst oder Dritten anfallen und die in die Kosten von ENGIE betreffend die Versorgungsleistungen eingehen, sofern sie noch nicht oder nicht vollständig über die Preisänderungsklauseln dieses Vertrages berücksichtigt sind. Gleiches gilt, wenn die vereinbarten Preisänderungsklauseln nicht mehr geeignet sind, die Kosten für andere in der Zukunft hinzukommende Mechanismen zur Bepreisung von klimaschädlichen Emissionen abzubilden, die in die Kosten von ENGIE betreffend die Versorgungsleistungen eingehen</w:t>
      </w:r>
      <w:r w:rsidRPr="00DC6724">
        <w:rPr>
          <w:rFonts w:ascii="Arial" w:hAnsi="Arial" w:cs="Arial"/>
          <w:color w:val="943634" w:themeColor="accent2" w:themeShade="BF"/>
          <w:sz w:val="22"/>
          <w:szCs w:val="22"/>
        </w:rPr>
        <w:t>.</w:t>
      </w:r>
    </w:p>
    <w:p w14:paraId="0E120A95" w14:textId="522BED67" w:rsidR="00DC6724" w:rsidRPr="00DC6724" w:rsidRDefault="00DC6724" w:rsidP="00166A97">
      <w:pPr>
        <w:tabs>
          <w:tab w:val="num" w:pos="567"/>
          <w:tab w:val="decimal" w:pos="7371"/>
        </w:tabs>
        <w:ind w:left="567" w:hanging="567"/>
        <w:rPr>
          <w:rFonts w:ascii="Arial" w:hAnsi="Arial" w:cs="Arial"/>
          <w:sz w:val="22"/>
          <w:szCs w:val="22"/>
        </w:rPr>
      </w:pPr>
    </w:p>
    <w:p w14:paraId="7D5F51E2" w14:textId="77777777" w:rsidR="00DC6724" w:rsidRDefault="00DC6724" w:rsidP="00166A97">
      <w:pPr>
        <w:tabs>
          <w:tab w:val="decimal" w:pos="7371"/>
        </w:tabs>
        <w:jc w:val="both"/>
        <w:rPr>
          <w:rFonts w:ascii="Arial" w:hAnsi="Arial" w:cs="Arial"/>
          <w:sz w:val="22"/>
          <w:szCs w:val="22"/>
        </w:rPr>
      </w:pPr>
      <w:r w:rsidRPr="00DC6724">
        <w:rPr>
          <w:rFonts w:ascii="Arial" w:hAnsi="Arial" w:cs="Arial"/>
          <w:sz w:val="22"/>
          <w:szCs w:val="22"/>
        </w:rPr>
        <w:t>2.</w:t>
      </w:r>
    </w:p>
    <w:p w14:paraId="4CD54157" w14:textId="66FC67AE" w:rsidR="00DC6724" w:rsidRDefault="00DC6724" w:rsidP="00166A97">
      <w:pPr>
        <w:tabs>
          <w:tab w:val="decimal" w:pos="7371"/>
        </w:tabs>
        <w:rPr>
          <w:rFonts w:ascii="Arial" w:hAnsi="Arial" w:cs="Arial"/>
          <w:sz w:val="22"/>
          <w:szCs w:val="22"/>
        </w:rPr>
      </w:pPr>
      <w:r>
        <w:rPr>
          <w:rFonts w:ascii="Arial" w:hAnsi="Arial" w:cs="Arial"/>
          <w:sz w:val="22"/>
          <w:szCs w:val="22"/>
        </w:rPr>
        <w:t xml:space="preserve">Der Basiswert für den </w:t>
      </w:r>
      <w:r w:rsidRPr="001C6B8B">
        <w:rPr>
          <w:rFonts w:ascii="Arial" w:hAnsi="Arial" w:cs="Arial"/>
          <w:sz w:val="22"/>
          <w:szCs w:val="22"/>
        </w:rPr>
        <w:t>Grundpreis (GP</w:t>
      </w:r>
      <w:r w:rsidRPr="001C6B8B">
        <w:rPr>
          <w:rFonts w:ascii="Arial" w:hAnsi="Arial" w:cs="Arial"/>
          <w:sz w:val="22"/>
          <w:szCs w:val="22"/>
          <w:vertAlign w:val="subscript"/>
        </w:rPr>
        <w:t>0</w:t>
      </w:r>
      <w:r w:rsidRPr="001C6B8B">
        <w:rPr>
          <w:rFonts w:ascii="Arial" w:hAnsi="Arial" w:cs="Arial"/>
          <w:sz w:val="22"/>
          <w:szCs w:val="22"/>
        </w:rPr>
        <w:t>) beträgt:</w:t>
      </w:r>
      <w:r w:rsidR="0086466F">
        <w:rPr>
          <w:rFonts w:ascii="Arial" w:hAnsi="Arial" w:cs="Arial"/>
          <w:sz w:val="22"/>
          <w:szCs w:val="22"/>
        </w:rPr>
        <w:tab/>
        <w:t xml:space="preserve">                                  ..</w:t>
      </w:r>
      <w:r w:rsidRPr="001C6B8B">
        <w:rPr>
          <w:rFonts w:ascii="Arial" w:hAnsi="Arial" w:cs="Arial"/>
          <w:sz w:val="22"/>
          <w:szCs w:val="22"/>
        </w:rPr>
        <w:t>…………..EUR/Monat</w:t>
      </w:r>
    </w:p>
    <w:p w14:paraId="7C226C21" w14:textId="77777777" w:rsidR="006A417F" w:rsidRDefault="006A417F" w:rsidP="00166A97">
      <w:pPr>
        <w:tabs>
          <w:tab w:val="decimal" w:pos="7371"/>
        </w:tabs>
        <w:rPr>
          <w:rFonts w:ascii="Arial" w:hAnsi="Arial" w:cs="Arial"/>
          <w:sz w:val="22"/>
          <w:szCs w:val="22"/>
        </w:rPr>
      </w:pPr>
    </w:p>
    <w:p w14:paraId="7E4638C2" w14:textId="7BCC3993" w:rsidR="006A417F" w:rsidRDefault="006A417F" w:rsidP="006A417F">
      <w:pPr>
        <w:tabs>
          <w:tab w:val="num" w:pos="567"/>
          <w:tab w:val="left" w:pos="3119"/>
          <w:tab w:val="left" w:pos="3686"/>
          <w:tab w:val="left" w:pos="3969"/>
          <w:tab w:val="decimal" w:pos="7371"/>
        </w:tabs>
        <w:suppressAutoHyphens/>
        <w:rPr>
          <w:rFonts w:ascii="Arial" w:hAnsi="Arial" w:cs="Arial"/>
          <w:sz w:val="22"/>
          <w:szCs w:val="22"/>
        </w:rPr>
      </w:pPr>
      <w:r>
        <w:rPr>
          <w:rFonts w:ascii="Arial" w:hAnsi="Arial" w:cs="Arial"/>
          <w:sz w:val="22"/>
          <w:szCs w:val="22"/>
        </w:rPr>
        <w:t>Im Basiswert für den Grundpreis sind Kosten für fernablesbare Messeinrichtungen in Höhe von _______EUR</w:t>
      </w:r>
      <w:r w:rsidR="00264286">
        <w:rPr>
          <w:rFonts w:ascii="Arial" w:hAnsi="Arial" w:cs="Arial"/>
          <w:sz w:val="22"/>
          <w:szCs w:val="22"/>
        </w:rPr>
        <w:t>/Monat</w:t>
      </w:r>
      <w:r>
        <w:rPr>
          <w:rFonts w:ascii="Arial" w:hAnsi="Arial" w:cs="Arial"/>
          <w:sz w:val="22"/>
          <w:szCs w:val="22"/>
        </w:rPr>
        <w:t xml:space="preserve"> enthalten. </w:t>
      </w:r>
      <w:r w:rsidR="003A7FB8">
        <w:rPr>
          <w:rFonts w:ascii="Arial" w:hAnsi="Arial" w:cs="Arial"/>
          <w:sz w:val="22"/>
          <w:szCs w:val="22"/>
        </w:rPr>
        <w:t xml:space="preserve">Demgegenüber entstehen </w:t>
      </w:r>
      <w:r w:rsidR="00E97A1D">
        <w:rPr>
          <w:rFonts w:ascii="Arial" w:hAnsi="Arial" w:cs="Arial"/>
          <w:sz w:val="22"/>
          <w:szCs w:val="22"/>
        </w:rPr>
        <w:t xml:space="preserve">keine </w:t>
      </w:r>
      <w:r w:rsidR="00ED664E">
        <w:rPr>
          <w:rFonts w:ascii="Arial" w:hAnsi="Arial" w:cs="Arial"/>
          <w:sz w:val="22"/>
          <w:szCs w:val="22"/>
        </w:rPr>
        <w:t xml:space="preserve">Kosten </w:t>
      </w:r>
      <w:r w:rsidR="00D366DD">
        <w:rPr>
          <w:rFonts w:ascii="Arial" w:hAnsi="Arial" w:cs="Arial"/>
          <w:sz w:val="22"/>
          <w:szCs w:val="22"/>
        </w:rPr>
        <w:t xml:space="preserve">für die </w:t>
      </w:r>
      <w:r w:rsidR="00B57B76">
        <w:rPr>
          <w:rFonts w:ascii="Arial" w:hAnsi="Arial" w:cs="Arial"/>
          <w:sz w:val="22"/>
          <w:szCs w:val="22"/>
        </w:rPr>
        <w:t xml:space="preserve">Vor-Ort-Ablesung </w:t>
      </w:r>
      <w:r w:rsidR="00ED664E">
        <w:rPr>
          <w:rFonts w:ascii="Arial" w:hAnsi="Arial" w:cs="Arial"/>
          <w:sz w:val="22"/>
          <w:szCs w:val="22"/>
        </w:rPr>
        <w:t>in Höhe von _______ EUR/Monat</w:t>
      </w:r>
      <w:r w:rsidR="00E97A1D">
        <w:rPr>
          <w:rFonts w:ascii="Arial" w:hAnsi="Arial" w:cs="Arial"/>
          <w:sz w:val="22"/>
          <w:szCs w:val="22"/>
        </w:rPr>
        <w:t xml:space="preserve">, da </w:t>
      </w:r>
      <w:r w:rsidR="0066685F">
        <w:rPr>
          <w:rFonts w:ascii="Arial" w:hAnsi="Arial" w:cs="Arial"/>
          <w:sz w:val="22"/>
          <w:szCs w:val="22"/>
        </w:rPr>
        <w:t xml:space="preserve">eine solche </w:t>
      </w:r>
      <w:r w:rsidR="00235722">
        <w:rPr>
          <w:rFonts w:ascii="Arial" w:hAnsi="Arial" w:cs="Arial"/>
          <w:sz w:val="22"/>
          <w:szCs w:val="22"/>
        </w:rPr>
        <w:t xml:space="preserve">Ablesung </w:t>
      </w:r>
      <w:r w:rsidR="00B57B76">
        <w:rPr>
          <w:rFonts w:ascii="Arial" w:hAnsi="Arial" w:cs="Arial"/>
          <w:sz w:val="22"/>
          <w:szCs w:val="22"/>
        </w:rPr>
        <w:t xml:space="preserve">nicht </w:t>
      </w:r>
      <w:r w:rsidR="00FB2E79">
        <w:rPr>
          <w:rFonts w:ascii="Arial" w:hAnsi="Arial" w:cs="Arial"/>
          <w:sz w:val="22"/>
          <w:szCs w:val="22"/>
        </w:rPr>
        <w:t>erforderlich ist</w:t>
      </w:r>
      <w:r w:rsidR="00ED664E">
        <w:rPr>
          <w:rFonts w:ascii="Arial" w:hAnsi="Arial" w:cs="Arial"/>
          <w:sz w:val="22"/>
          <w:szCs w:val="22"/>
        </w:rPr>
        <w:t>.</w:t>
      </w:r>
      <w:r>
        <w:rPr>
          <w:rFonts w:ascii="Arial" w:hAnsi="Arial" w:cs="Arial"/>
          <w:sz w:val="22"/>
          <w:szCs w:val="22"/>
        </w:rPr>
        <w:t xml:space="preserve"> Die vorstehenden Angaben beziehen sich auf den Preisstand bei Angebotserstellung. </w:t>
      </w:r>
    </w:p>
    <w:p w14:paraId="68938445" w14:textId="77777777" w:rsidR="006A417F" w:rsidRPr="001C6B8B" w:rsidRDefault="006A417F" w:rsidP="00166A97">
      <w:pPr>
        <w:tabs>
          <w:tab w:val="decimal" w:pos="7371"/>
        </w:tabs>
        <w:rPr>
          <w:rFonts w:ascii="Arial" w:hAnsi="Arial" w:cs="Arial"/>
          <w:sz w:val="22"/>
          <w:szCs w:val="22"/>
        </w:rPr>
      </w:pPr>
    </w:p>
    <w:p w14:paraId="2C38725C" w14:textId="77777777" w:rsidR="00DC6724" w:rsidRPr="001C6B8B" w:rsidRDefault="00DC6724" w:rsidP="00166A97">
      <w:pPr>
        <w:tabs>
          <w:tab w:val="num" w:pos="567"/>
          <w:tab w:val="left" w:pos="3119"/>
          <w:tab w:val="left" w:pos="3686"/>
          <w:tab w:val="left" w:pos="3969"/>
          <w:tab w:val="decimal" w:pos="7371"/>
        </w:tabs>
        <w:rPr>
          <w:rFonts w:ascii="Arial" w:hAnsi="Arial" w:cs="Arial"/>
          <w:sz w:val="12"/>
          <w:szCs w:val="12"/>
        </w:rPr>
      </w:pPr>
    </w:p>
    <w:p w14:paraId="0C87FF67" w14:textId="696F95CC" w:rsidR="00DC6724" w:rsidRDefault="00DC6724" w:rsidP="00166A97">
      <w:pPr>
        <w:tabs>
          <w:tab w:val="num" w:pos="567"/>
          <w:tab w:val="decimal" w:pos="7371"/>
        </w:tabs>
        <w:ind w:left="567" w:hanging="567"/>
        <w:rPr>
          <w:rFonts w:ascii="Arial" w:hAnsi="Arial" w:cs="Arial"/>
          <w:sz w:val="22"/>
          <w:szCs w:val="22"/>
        </w:rPr>
      </w:pPr>
      <w:r w:rsidRPr="001C6B8B">
        <w:rPr>
          <w:rFonts w:ascii="Arial" w:hAnsi="Arial" w:cs="Arial"/>
          <w:sz w:val="22"/>
          <w:szCs w:val="22"/>
        </w:rPr>
        <w:t>Der Basiswert für den Arbeitspreis Wärme (AP</w:t>
      </w:r>
      <w:r w:rsidRPr="001C6B8B">
        <w:rPr>
          <w:rFonts w:ascii="Arial" w:hAnsi="Arial" w:cs="Arial"/>
          <w:sz w:val="22"/>
          <w:szCs w:val="22"/>
          <w:vertAlign w:val="subscript"/>
        </w:rPr>
        <w:t>0</w:t>
      </w:r>
      <w:r w:rsidRPr="001C6B8B">
        <w:rPr>
          <w:rFonts w:ascii="Arial" w:hAnsi="Arial" w:cs="Arial"/>
          <w:sz w:val="22"/>
          <w:szCs w:val="22"/>
        </w:rPr>
        <w:t>) beträgt:</w:t>
      </w:r>
      <w:r w:rsidRPr="001C6B8B">
        <w:rPr>
          <w:rFonts w:ascii="Arial" w:hAnsi="Arial" w:cs="Arial"/>
          <w:sz w:val="22"/>
          <w:szCs w:val="22"/>
        </w:rPr>
        <w:tab/>
      </w:r>
      <w:r w:rsidR="0086466F">
        <w:rPr>
          <w:rFonts w:ascii="Arial" w:hAnsi="Arial" w:cs="Arial"/>
          <w:sz w:val="22"/>
          <w:szCs w:val="22"/>
        </w:rPr>
        <w:t xml:space="preserve">                     .……</w:t>
      </w:r>
      <w:r w:rsidRPr="001C6B8B">
        <w:rPr>
          <w:rFonts w:ascii="Arial" w:hAnsi="Arial" w:cs="Arial"/>
          <w:sz w:val="22"/>
          <w:szCs w:val="22"/>
        </w:rPr>
        <w:t>……… EUR/MWh</w:t>
      </w:r>
    </w:p>
    <w:p w14:paraId="585DCCF0" w14:textId="77777777" w:rsidR="00DC6724" w:rsidRDefault="00DC6724" w:rsidP="00166A97">
      <w:pPr>
        <w:tabs>
          <w:tab w:val="decimal" w:pos="7371"/>
        </w:tabs>
        <w:spacing w:line="300" w:lineRule="exact"/>
        <w:rPr>
          <w:rFonts w:ascii="Arial" w:hAnsi="Arial" w:cs="Arial"/>
          <w:sz w:val="22"/>
          <w:szCs w:val="22"/>
        </w:rPr>
      </w:pPr>
    </w:p>
    <w:p w14:paraId="218BE7B5" w14:textId="4E5A2930" w:rsidR="00DC6724" w:rsidRDefault="00DC6724" w:rsidP="00166A97">
      <w:pPr>
        <w:tabs>
          <w:tab w:val="num" w:pos="567"/>
          <w:tab w:val="left" w:pos="3119"/>
          <w:tab w:val="left" w:pos="3686"/>
          <w:tab w:val="left" w:pos="3969"/>
          <w:tab w:val="decimal" w:pos="7371"/>
        </w:tabs>
        <w:rPr>
          <w:rFonts w:ascii="Arial" w:hAnsi="Arial" w:cs="Arial"/>
          <w:sz w:val="22"/>
          <w:szCs w:val="22"/>
        </w:rPr>
      </w:pPr>
      <w:r>
        <w:rPr>
          <w:rFonts w:ascii="Arial" w:hAnsi="Arial" w:cs="Arial"/>
          <w:sz w:val="22"/>
          <w:szCs w:val="22"/>
        </w:rPr>
        <w:t>Grund- und Arbeitspreis werden gemäß nachfolgender Preisgleitklausel angepasst:</w:t>
      </w:r>
    </w:p>
    <w:p w14:paraId="0F44E066" w14:textId="77777777" w:rsidR="00DC6724" w:rsidRPr="00914C1E" w:rsidRDefault="00DC6724" w:rsidP="00166A97">
      <w:pPr>
        <w:tabs>
          <w:tab w:val="num" w:pos="567"/>
          <w:tab w:val="left" w:pos="3119"/>
          <w:tab w:val="left" w:pos="3686"/>
          <w:tab w:val="left" w:pos="3969"/>
          <w:tab w:val="decimal" w:pos="7371"/>
        </w:tabs>
        <w:rPr>
          <w:rFonts w:ascii="Arial" w:hAnsi="Arial" w:cs="Arial"/>
          <w:sz w:val="12"/>
          <w:szCs w:val="12"/>
        </w:rPr>
      </w:pPr>
    </w:p>
    <w:p w14:paraId="60617422" w14:textId="0C72352A" w:rsidR="00DC6724" w:rsidRPr="0086466F" w:rsidRDefault="00DC6724" w:rsidP="003B7C93">
      <w:pPr>
        <w:tabs>
          <w:tab w:val="num" w:pos="567"/>
          <w:tab w:val="left" w:pos="1559"/>
          <w:tab w:val="left" w:pos="1985"/>
          <w:tab w:val="left" w:pos="2268"/>
          <w:tab w:val="left" w:pos="2835"/>
          <w:tab w:val="left" w:pos="3969"/>
          <w:tab w:val="decimal" w:pos="7371"/>
        </w:tabs>
        <w:rPr>
          <w:rFonts w:ascii="Arial" w:hAnsi="Arial" w:cs="Arial"/>
          <w:sz w:val="22"/>
          <w:szCs w:val="22"/>
        </w:rPr>
      </w:pPr>
      <w:r w:rsidRPr="0086466F">
        <w:rPr>
          <w:rFonts w:ascii="Arial" w:hAnsi="Arial" w:cs="Arial"/>
          <w:sz w:val="22"/>
          <w:szCs w:val="22"/>
        </w:rPr>
        <w:t xml:space="preserve">Grundpreis: </w:t>
      </w:r>
      <w:r w:rsidRPr="0086466F">
        <w:rPr>
          <w:rFonts w:ascii="Arial" w:hAnsi="Arial" w:cs="Arial"/>
          <w:sz w:val="22"/>
          <w:szCs w:val="22"/>
        </w:rPr>
        <w:tab/>
      </w:r>
      <w:proofErr w:type="spellStart"/>
      <w:r w:rsidRPr="0086466F">
        <w:rPr>
          <w:rFonts w:ascii="Arial" w:hAnsi="Arial" w:cs="Arial"/>
          <w:sz w:val="22"/>
          <w:szCs w:val="22"/>
        </w:rPr>
        <w:t>GP</w:t>
      </w:r>
      <w:r w:rsidR="003B7C93" w:rsidRPr="0086466F">
        <w:rPr>
          <w:rFonts w:ascii="Arial" w:hAnsi="Arial" w:cs="Arial"/>
          <w:sz w:val="22"/>
          <w:szCs w:val="22"/>
          <w:vertAlign w:val="subscript"/>
        </w:rPr>
        <w:t>neu</w:t>
      </w:r>
      <w:proofErr w:type="spellEnd"/>
      <w:r w:rsidRPr="0086466F">
        <w:rPr>
          <w:rFonts w:ascii="Arial" w:hAnsi="Arial" w:cs="Arial"/>
          <w:sz w:val="22"/>
          <w:szCs w:val="22"/>
        </w:rPr>
        <w:tab/>
        <w:t>=</w:t>
      </w:r>
      <w:r w:rsidRPr="0086466F">
        <w:rPr>
          <w:rFonts w:ascii="Arial" w:hAnsi="Arial" w:cs="Arial"/>
          <w:sz w:val="22"/>
          <w:szCs w:val="22"/>
        </w:rPr>
        <w:tab/>
        <w:t>GP</w:t>
      </w:r>
      <w:r w:rsidRPr="0086466F">
        <w:rPr>
          <w:rFonts w:ascii="Arial" w:hAnsi="Arial" w:cs="Arial"/>
          <w:sz w:val="22"/>
          <w:szCs w:val="22"/>
          <w:vertAlign w:val="subscript"/>
        </w:rPr>
        <w:t>0</w:t>
      </w:r>
      <w:r w:rsidRPr="0086466F">
        <w:rPr>
          <w:rFonts w:ascii="Arial" w:hAnsi="Arial" w:cs="Arial"/>
          <w:sz w:val="22"/>
          <w:szCs w:val="22"/>
        </w:rPr>
        <w:t xml:space="preserve"> * (</w:t>
      </w:r>
      <w:r w:rsidR="003B7C93" w:rsidRPr="0086466F">
        <w:rPr>
          <w:rFonts w:ascii="Arial" w:hAnsi="Arial" w:cs="Arial"/>
          <w:sz w:val="22"/>
          <w:szCs w:val="22"/>
        </w:rPr>
        <w:t>a</w:t>
      </w:r>
      <w:r w:rsidRPr="0086466F">
        <w:rPr>
          <w:rFonts w:ascii="Arial" w:hAnsi="Arial" w:cs="Arial"/>
          <w:sz w:val="22"/>
          <w:szCs w:val="22"/>
        </w:rPr>
        <w:t xml:space="preserve"> + </w:t>
      </w:r>
      <w:r w:rsidR="003B7C93" w:rsidRPr="0086466F">
        <w:rPr>
          <w:rFonts w:ascii="Arial" w:hAnsi="Arial" w:cs="Arial"/>
          <w:sz w:val="22"/>
          <w:szCs w:val="22"/>
        </w:rPr>
        <w:t>b</w:t>
      </w:r>
      <w:r w:rsidRPr="0086466F">
        <w:rPr>
          <w:rFonts w:ascii="Arial" w:hAnsi="Arial" w:cs="Arial"/>
          <w:sz w:val="22"/>
          <w:szCs w:val="22"/>
        </w:rPr>
        <w:t xml:space="preserve"> * </w:t>
      </w:r>
      <w:proofErr w:type="spellStart"/>
      <w:r w:rsidRPr="0086466F">
        <w:rPr>
          <w:rFonts w:ascii="Arial" w:hAnsi="Arial" w:cs="Arial"/>
          <w:sz w:val="22"/>
          <w:szCs w:val="22"/>
        </w:rPr>
        <w:t>L</w:t>
      </w:r>
      <w:bookmarkStart w:id="0" w:name="_Hlk101512869"/>
      <w:r w:rsidR="003B7C93" w:rsidRPr="0086466F">
        <w:rPr>
          <w:rFonts w:ascii="Arial" w:hAnsi="Arial" w:cs="Arial"/>
          <w:sz w:val="22"/>
          <w:szCs w:val="22"/>
          <w:vertAlign w:val="subscript"/>
        </w:rPr>
        <w:t>neu</w:t>
      </w:r>
      <w:bookmarkEnd w:id="0"/>
      <w:proofErr w:type="spellEnd"/>
      <w:r w:rsidRPr="0086466F">
        <w:rPr>
          <w:rFonts w:ascii="Arial" w:hAnsi="Arial" w:cs="Arial"/>
          <w:sz w:val="22"/>
          <w:szCs w:val="22"/>
        </w:rPr>
        <w:t>/L</w:t>
      </w:r>
      <w:r w:rsidRPr="0086466F">
        <w:rPr>
          <w:rFonts w:ascii="Arial" w:hAnsi="Arial" w:cs="Arial"/>
          <w:sz w:val="22"/>
          <w:szCs w:val="22"/>
          <w:vertAlign w:val="subscript"/>
        </w:rPr>
        <w:t>0</w:t>
      </w:r>
      <w:r w:rsidRPr="0086466F">
        <w:rPr>
          <w:rFonts w:ascii="Arial" w:hAnsi="Arial" w:cs="Arial"/>
          <w:sz w:val="22"/>
          <w:szCs w:val="22"/>
        </w:rPr>
        <w:t xml:space="preserve"> + </w:t>
      </w:r>
      <w:r w:rsidR="003B7C93" w:rsidRPr="0086466F">
        <w:rPr>
          <w:rFonts w:ascii="Arial" w:hAnsi="Arial" w:cs="Arial"/>
          <w:sz w:val="22"/>
          <w:szCs w:val="22"/>
        </w:rPr>
        <w:t>c</w:t>
      </w:r>
      <w:r w:rsidRPr="0086466F">
        <w:rPr>
          <w:rFonts w:ascii="Arial" w:hAnsi="Arial" w:cs="Arial"/>
          <w:sz w:val="22"/>
          <w:szCs w:val="22"/>
        </w:rPr>
        <w:t xml:space="preserve"> * </w:t>
      </w:r>
      <w:proofErr w:type="spellStart"/>
      <w:r w:rsidRPr="0086466F">
        <w:rPr>
          <w:rFonts w:ascii="Arial" w:hAnsi="Arial" w:cs="Arial"/>
          <w:sz w:val="22"/>
          <w:szCs w:val="22"/>
        </w:rPr>
        <w:t>I</w:t>
      </w:r>
      <w:r w:rsidR="003B7C93" w:rsidRPr="0086466F">
        <w:rPr>
          <w:rFonts w:ascii="Arial" w:hAnsi="Arial" w:cs="Arial"/>
          <w:sz w:val="22"/>
          <w:szCs w:val="22"/>
          <w:vertAlign w:val="subscript"/>
        </w:rPr>
        <w:t>neu</w:t>
      </w:r>
      <w:proofErr w:type="spellEnd"/>
      <w:r w:rsidRPr="0086466F">
        <w:rPr>
          <w:rFonts w:ascii="Arial" w:hAnsi="Arial" w:cs="Arial"/>
          <w:sz w:val="22"/>
          <w:szCs w:val="22"/>
        </w:rPr>
        <w:t>/I</w:t>
      </w:r>
      <w:r w:rsidRPr="0086466F">
        <w:rPr>
          <w:rFonts w:ascii="Arial" w:hAnsi="Arial" w:cs="Arial"/>
          <w:sz w:val="22"/>
          <w:szCs w:val="22"/>
          <w:vertAlign w:val="subscript"/>
        </w:rPr>
        <w:t>0</w:t>
      </w:r>
      <w:r w:rsidRPr="0086466F">
        <w:rPr>
          <w:rFonts w:ascii="Arial" w:hAnsi="Arial" w:cs="Arial"/>
          <w:sz w:val="22"/>
          <w:szCs w:val="22"/>
        </w:rPr>
        <w:t>)</w:t>
      </w:r>
      <w:r w:rsidRPr="0086466F">
        <w:rPr>
          <w:rFonts w:ascii="Arial" w:hAnsi="Arial" w:cs="Arial"/>
          <w:sz w:val="22"/>
          <w:szCs w:val="22"/>
        </w:rPr>
        <w:tab/>
      </w:r>
      <w:r w:rsidRPr="0086466F">
        <w:rPr>
          <w:rFonts w:ascii="Arial" w:hAnsi="Arial" w:cs="Arial"/>
          <w:sz w:val="22"/>
          <w:szCs w:val="22"/>
        </w:rPr>
        <w:tab/>
        <w:t>[EUR/Monat]</w:t>
      </w:r>
    </w:p>
    <w:p w14:paraId="15B11658" w14:textId="77777777" w:rsidR="00DC6724" w:rsidRPr="0086466F" w:rsidRDefault="00DC6724" w:rsidP="00166A97">
      <w:pPr>
        <w:tabs>
          <w:tab w:val="num" w:pos="567"/>
          <w:tab w:val="left" w:pos="3119"/>
          <w:tab w:val="left" w:pos="3686"/>
          <w:tab w:val="left" w:pos="3969"/>
          <w:tab w:val="decimal" w:pos="7371"/>
        </w:tabs>
        <w:rPr>
          <w:rFonts w:ascii="Arial" w:hAnsi="Arial" w:cs="Arial"/>
          <w:sz w:val="12"/>
          <w:szCs w:val="12"/>
        </w:rPr>
      </w:pPr>
    </w:p>
    <w:p w14:paraId="45B2E737" w14:textId="362E911A" w:rsidR="00DC6724" w:rsidRPr="0086466F" w:rsidRDefault="00DC6724" w:rsidP="003B7C93">
      <w:pPr>
        <w:tabs>
          <w:tab w:val="num" w:pos="567"/>
          <w:tab w:val="left" w:pos="1559"/>
          <w:tab w:val="left" w:pos="1985"/>
          <w:tab w:val="left" w:pos="2268"/>
          <w:tab w:val="left" w:pos="2835"/>
          <w:tab w:val="left" w:pos="3969"/>
          <w:tab w:val="decimal" w:pos="7371"/>
        </w:tabs>
        <w:rPr>
          <w:rFonts w:ascii="Arial" w:hAnsi="Arial" w:cs="Arial"/>
          <w:sz w:val="22"/>
          <w:szCs w:val="22"/>
        </w:rPr>
      </w:pPr>
      <w:r w:rsidRPr="0086466F">
        <w:rPr>
          <w:rFonts w:ascii="Arial" w:hAnsi="Arial" w:cs="Arial"/>
          <w:sz w:val="22"/>
          <w:szCs w:val="22"/>
        </w:rPr>
        <w:t>Arbeitspreis:</w:t>
      </w:r>
      <w:r w:rsidRPr="0086466F">
        <w:rPr>
          <w:rFonts w:ascii="Arial" w:hAnsi="Arial" w:cs="Arial"/>
          <w:sz w:val="22"/>
          <w:szCs w:val="22"/>
        </w:rPr>
        <w:tab/>
      </w:r>
      <w:proofErr w:type="spellStart"/>
      <w:r w:rsidRPr="0086466F">
        <w:rPr>
          <w:rFonts w:ascii="Arial" w:hAnsi="Arial" w:cs="Arial"/>
          <w:sz w:val="22"/>
          <w:szCs w:val="22"/>
        </w:rPr>
        <w:t>AP</w:t>
      </w:r>
      <w:r w:rsidR="003B7C93" w:rsidRPr="0086466F">
        <w:rPr>
          <w:rFonts w:ascii="Arial" w:hAnsi="Arial" w:cs="Arial"/>
          <w:sz w:val="22"/>
          <w:szCs w:val="22"/>
          <w:vertAlign w:val="subscript"/>
        </w:rPr>
        <w:t>neu</w:t>
      </w:r>
      <w:proofErr w:type="spellEnd"/>
      <w:r w:rsidRPr="0086466F">
        <w:rPr>
          <w:rFonts w:ascii="Arial" w:hAnsi="Arial" w:cs="Arial"/>
          <w:sz w:val="22"/>
          <w:szCs w:val="22"/>
        </w:rPr>
        <w:tab/>
        <w:t>=</w:t>
      </w:r>
      <w:r w:rsidRPr="0086466F">
        <w:rPr>
          <w:rFonts w:ascii="Arial" w:hAnsi="Arial" w:cs="Arial"/>
          <w:sz w:val="22"/>
          <w:szCs w:val="22"/>
        </w:rPr>
        <w:tab/>
        <w:t>AP</w:t>
      </w:r>
      <w:r w:rsidRPr="0086466F">
        <w:rPr>
          <w:rFonts w:ascii="Arial" w:hAnsi="Arial" w:cs="Arial"/>
          <w:sz w:val="22"/>
          <w:szCs w:val="22"/>
          <w:vertAlign w:val="subscript"/>
        </w:rPr>
        <w:t>0</w:t>
      </w:r>
      <w:r w:rsidRPr="0086466F">
        <w:rPr>
          <w:rFonts w:ascii="Arial" w:hAnsi="Arial" w:cs="Arial"/>
          <w:sz w:val="22"/>
          <w:szCs w:val="22"/>
        </w:rPr>
        <w:t xml:space="preserve"> * (</w:t>
      </w:r>
      <w:r w:rsidR="00BD41C0" w:rsidRPr="0086466F">
        <w:rPr>
          <w:rFonts w:ascii="Arial" w:hAnsi="Arial" w:cs="Arial"/>
          <w:sz w:val="22"/>
          <w:szCs w:val="22"/>
        </w:rPr>
        <w:t>x</w:t>
      </w:r>
      <w:r w:rsidRPr="0086466F">
        <w:rPr>
          <w:rFonts w:ascii="Arial" w:hAnsi="Arial" w:cs="Arial"/>
          <w:sz w:val="22"/>
          <w:szCs w:val="22"/>
        </w:rPr>
        <w:t xml:space="preserve"> * </w:t>
      </w:r>
      <w:proofErr w:type="spellStart"/>
      <w:r w:rsidR="001B261E" w:rsidRPr="0086466F">
        <w:rPr>
          <w:rFonts w:ascii="Arial" w:hAnsi="Arial" w:cs="Arial"/>
          <w:sz w:val="22"/>
          <w:szCs w:val="22"/>
        </w:rPr>
        <w:t>B</w:t>
      </w:r>
      <w:r w:rsidR="003B7C93" w:rsidRPr="0086466F">
        <w:rPr>
          <w:rFonts w:ascii="Arial" w:hAnsi="Arial" w:cs="Arial"/>
          <w:sz w:val="22"/>
          <w:szCs w:val="22"/>
          <w:vertAlign w:val="subscript"/>
        </w:rPr>
        <w:t>neu</w:t>
      </w:r>
      <w:proofErr w:type="spellEnd"/>
      <w:r w:rsidRPr="0086466F">
        <w:rPr>
          <w:rFonts w:ascii="Arial" w:hAnsi="Arial" w:cs="Arial"/>
          <w:sz w:val="22"/>
          <w:szCs w:val="22"/>
        </w:rPr>
        <w:t>/</w:t>
      </w:r>
      <w:r w:rsidR="001B261E" w:rsidRPr="0086466F">
        <w:rPr>
          <w:rFonts w:ascii="Arial" w:hAnsi="Arial" w:cs="Arial"/>
          <w:sz w:val="22"/>
          <w:szCs w:val="22"/>
        </w:rPr>
        <w:t>B</w:t>
      </w:r>
      <w:r w:rsidRPr="0086466F">
        <w:rPr>
          <w:rFonts w:ascii="Arial" w:hAnsi="Arial" w:cs="Arial"/>
          <w:sz w:val="22"/>
          <w:szCs w:val="22"/>
          <w:vertAlign w:val="subscript"/>
        </w:rPr>
        <w:t>0</w:t>
      </w:r>
      <w:r w:rsidRPr="0086466F">
        <w:rPr>
          <w:rFonts w:ascii="Arial" w:hAnsi="Arial" w:cs="Arial"/>
          <w:sz w:val="22"/>
          <w:szCs w:val="22"/>
        </w:rPr>
        <w:t xml:space="preserve"> + </w:t>
      </w:r>
      <w:r w:rsidR="00BD41C0" w:rsidRPr="0086466F">
        <w:rPr>
          <w:rFonts w:ascii="Arial" w:hAnsi="Arial" w:cs="Arial"/>
          <w:sz w:val="22"/>
          <w:szCs w:val="22"/>
        </w:rPr>
        <w:t>y</w:t>
      </w:r>
      <w:r w:rsidRPr="0086466F">
        <w:rPr>
          <w:rFonts w:ascii="Arial" w:hAnsi="Arial" w:cs="Arial"/>
          <w:sz w:val="22"/>
          <w:szCs w:val="22"/>
        </w:rPr>
        <w:t xml:space="preserve"> * </w:t>
      </w:r>
      <w:proofErr w:type="spellStart"/>
      <w:r w:rsidRPr="0086466F">
        <w:rPr>
          <w:rFonts w:ascii="Arial" w:hAnsi="Arial" w:cs="Arial"/>
          <w:sz w:val="22"/>
          <w:szCs w:val="22"/>
        </w:rPr>
        <w:t>W</w:t>
      </w:r>
      <w:r w:rsidR="003B7C93" w:rsidRPr="0086466F">
        <w:rPr>
          <w:rFonts w:ascii="Arial" w:hAnsi="Arial" w:cs="Arial"/>
          <w:sz w:val="22"/>
          <w:szCs w:val="22"/>
          <w:vertAlign w:val="subscript"/>
        </w:rPr>
        <w:t>neu</w:t>
      </w:r>
      <w:proofErr w:type="spellEnd"/>
      <w:r w:rsidRPr="0086466F">
        <w:rPr>
          <w:rFonts w:ascii="Arial" w:hAnsi="Arial" w:cs="Arial"/>
          <w:sz w:val="22"/>
          <w:szCs w:val="22"/>
        </w:rPr>
        <w:t>/W</w:t>
      </w:r>
      <w:r w:rsidRPr="0086466F">
        <w:rPr>
          <w:rFonts w:ascii="Arial" w:hAnsi="Arial" w:cs="Arial"/>
          <w:sz w:val="22"/>
          <w:szCs w:val="22"/>
          <w:vertAlign w:val="subscript"/>
        </w:rPr>
        <w:t>0</w:t>
      </w:r>
      <w:r w:rsidRPr="0086466F">
        <w:rPr>
          <w:rFonts w:ascii="Arial" w:hAnsi="Arial" w:cs="Arial"/>
          <w:sz w:val="22"/>
          <w:szCs w:val="22"/>
        </w:rPr>
        <w:t>)</w:t>
      </w:r>
      <w:r w:rsidR="001B261E" w:rsidRPr="0086466F">
        <w:rPr>
          <w:rFonts w:ascii="Arial" w:hAnsi="Arial" w:cs="Arial"/>
          <w:sz w:val="22"/>
          <w:szCs w:val="22"/>
        </w:rPr>
        <w:tab/>
      </w:r>
      <w:r w:rsidRPr="0086466F">
        <w:rPr>
          <w:rFonts w:ascii="Arial" w:hAnsi="Arial" w:cs="Arial"/>
          <w:sz w:val="22"/>
          <w:szCs w:val="22"/>
        </w:rPr>
        <w:tab/>
      </w:r>
      <w:r w:rsidR="00506431">
        <w:rPr>
          <w:rFonts w:ascii="Arial" w:hAnsi="Arial" w:cs="Arial"/>
          <w:sz w:val="22"/>
          <w:szCs w:val="22"/>
        </w:rPr>
        <w:t xml:space="preserve"> </w:t>
      </w:r>
      <w:r w:rsidRPr="0086466F">
        <w:rPr>
          <w:rFonts w:ascii="Arial" w:hAnsi="Arial" w:cs="Arial"/>
          <w:sz w:val="22"/>
          <w:szCs w:val="22"/>
        </w:rPr>
        <w:t>[EUR/MWh]</w:t>
      </w:r>
    </w:p>
    <w:p w14:paraId="7B5CFA20" w14:textId="77777777" w:rsidR="00DC6724" w:rsidRPr="0086466F" w:rsidRDefault="00DC6724" w:rsidP="00166A97">
      <w:pPr>
        <w:tabs>
          <w:tab w:val="num" w:pos="567"/>
          <w:tab w:val="left" w:pos="3119"/>
          <w:tab w:val="left" w:pos="3686"/>
          <w:tab w:val="left" w:pos="3969"/>
          <w:tab w:val="decimal" w:pos="7371"/>
        </w:tabs>
        <w:rPr>
          <w:rFonts w:ascii="Arial" w:hAnsi="Arial" w:cs="Arial"/>
          <w:sz w:val="22"/>
          <w:szCs w:val="22"/>
        </w:rPr>
      </w:pPr>
    </w:p>
    <w:p w14:paraId="4522615E" w14:textId="77777777" w:rsidR="00DC6724" w:rsidRPr="0086466F" w:rsidRDefault="00DC6724" w:rsidP="00166A97">
      <w:pPr>
        <w:tabs>
          <w:tab w:val="num" w:pos="567"/>
          <w:tab w:val="left" w:pos="3119"/>
          <w:tab w:val="left" w:pos="3686"/>
          <w:tab w:val="left" w:pos="3969"/>
          <w:tab w:val="decimal" w:pos="7371"/>
        </w:tabs>
        <w:rPr>
          <w:rFonts w:ascii="Arial" w:hAnsi="Arial" w:cs="Arial"/>
          <w:sz w:val="22"/>
          <w:szCs w:val="22"/>
        </w:rPr>
      </w:pPr>
      <w:r w:rsidRPr="0086466F">
        <w:rPr>
          <w:rFonts w:ascii="Arial" w:hAnsi="Arial" w:cs="Arial"/>
          <w:sz w:val="22"/>
          <w:szCs w:val="22"/>
        </w:rPr>
        <w:t>In den Formeln bedeuten:</w:t>
      </w:r>
    </w:p>
    <w:p w14:paraId="52FE1A41" w14:textId="77777777" w:rsidR="00DC6724" w:rsidRPr="0086466F" w:rsidRDefault="00DC6724" w:rsidP="00166A97">
      <w:pPr>
        <w:tabs>
          <w:tab w:val="num" w:pos="567"/>
          <w:tab w:val="left" w:pos="3119"/>
          <w:tab w:val="left" w:pos="3686"/>
          <w:tab w:val="left" w:pos="3969"/>
          <w:tab w:val="decimal" w:pos="7371"/>
        </w:tabs>
        <w:rPr>
          <w:rFonts w:ascii="Arial" w:hAnsi="Arial" w:cs="Arial"/>
          <w:sz w:val="12"/>
          <w:szCs w:val="12"/>
        </w:rPr>
      </w:pPr>
    </w:p>
    <w:p w14:paraId="794217E9" w14:textId="599A8D6A" w:rsidR="00DC6724" w:rsidRPr="0086466F" w:rsidRDefault="00DC6724" w:rsidP="00166A97">
      <w:pPr>
        <w:tabs>
          <w:tab w:val="num" w:pos="567"/>
          <w:tab w:val="left" w:pos="992"/>
          <w:tab w:val="left" w:pos="1276"/>
          <w:tab w:val="left" w:pos="1560"/>
          <w:tab w:val="left" w:pos="3119"/>
          <w:tab w:val="left" w:pos="3686"/>
          <w:tab w:val="left" w:pos="3969"/>
          <w:tab w:val="decimal" w:pos="7371"/>
        </w:tabs>
        <w:spacing w:after="60"/>
        <w:rPr>
          <w:rFonts w:ascii="Arial" w:hAnsi="Arial" w:cs="Arial"/>
          <w:sz w:val="22"/>
          <w:szCs w:val="22"/>
        </w:rPr>
      </w:pPr>
      <w:proofErr w:type="spellStart"/>
      <w:r w:rsidRPr="0086466F">
        <w:rPr>
          <w:rFonts w:ascii="Arial" w:hAnsi="Arial" w:cs="Arial"/>
          <w:sz w:val="22"/>
          <w:szCs w:val="22"/>
        </w:rPr>
        <w:t>GP</w:t>
      </w:r>
      <w:r w:rsidR="003B7C93" w:rsidRPr="0086466F">
        <w:rPr>
          <w:rFonts w:ascii="Arial" w:hAnsi="Arial" w:cs="Arial"/>
          <w:sz w:val="22"/>
          <w:szCs w:val="22"/>
          <w:vertAlign w:val="subscript"/>
        </w:rPr>
        <w:t>neu</w:t>
      </w:r>
      <w:proofErr w:type="spellEnd"/>
      <w:r w:rsidRPr="0086466F">
        <w:rPr>
          <w:rFonts w:ascii="Arial" w:hAnsi="Arial" w:cs="Arial"/>
          <w:sz w:val="22"/>
          <w:szCs w:val="22"/>
        </w:rPr>
        <w:tab/>
        <w:t>=</w:t>
      </w:r>
      <w:r w:rsidRPr="0086466F">
        <w:rPr>
          <w:rFonts w:ascii="Arial" w:hAnsi="Arial" w:cs="Arial"/>
          <w:sz w:val="22"/>
          <w:szCs w:val="22"/>
        </w:rPr>
        <w:tab/>
        <w:t>der neu zu bestimmende Grundpreis</w:t>
      </w:r>
      <w:r w:rsidR="00166A97" w:rsidRPr="0086466F">
        <w:rPr>
          <w:rFonts w:ascii="Arial" w:hAnsi="Arial" w:cs="Arial"/>
          <w:sz w:val="22"/>
          <w:szCs w:val="22"/>
        </w:rPr>
        <w:t xml:space="preserve"> für die Abrechnungsperiode</w:t>
      </w:r>
    </w:p>
    <w:p w14:paraId="779C3FD9" w14:textId="67DA0FE9" w:rsidR="00DC6724" w:rsidRPr="0086466F" w:rsidRDefault="00DC6724" w:rsidP="00166A97">
      <w:pPr>
        <w:tabs>
          <w:tab w:val="num" w:pos="567"/>
          <w:tab w:val="left" w:pos="992"/>
          <w:tab w:val="left" w:pos="1276"/>
          <w:tab w:val="left" w:pos="1560"/>
          <w:tab w:val="left" w:pos="3119"/>
          <w:tab w:val="left" w:pos="3686"/>
          <w:tab w:val="left" w:pos="3969"/>
          <w:tab w:val="decimal" w:pos="7371"/>
        </w:tabs>
        <w:spacing w:after="120"/>
        <w:rPr>
          <w:rFonts w:ascii="Arial" w:hAnsi="Arial" w:cs="Arial"/>
          <w:sz w:val="22"/>
          <w:szCs w:val="22"/>
        </w:rPr>
      </w:pPr>
      <w:r w:rsidRPr="0086466F">
        <w:rPr>
          <w:rFonts w:ascii="Arial" w:hAnsi="Arial" w:cs="Arial"/>
          <w:sz w:val="22"/>
          <w:szCs w:val="22"/>
        </w:rPr>
        <w:t>GP</w:t>
      </w:r>
      <w:r w:rsidRPr="0086466F">
        <w:rPr>
          <w:rFonts w:ascii="Arial" w:hAnsi="Arial" w:cs="Arial"/>
          <w:sz w:val="22"/>
          <w:szCs w:val="22"/>
          <w:vertAlign w:val="subscript"/>
        </w:rPr>
        <w:t>0</w:t>
      </w:r>
      <w:r w:rsidRPr="0086466F">
        <w:rPr>
          <w:rFonts w:ascii="Arial" w:hAnsi="Arial" w:cs="Arial"/>
          <w:sz w:val="22"/>
          <w:szCs w:val="22"/>
        </w:rPr>
        <w:tab/>
        <w:t>=</w:t>
      </w:r>
      <w:r w:rsidRPr="0086466F">
        <w:rPr>
          <w:rFonts w:ascii="Arial" w:hAnsi="Arial" w:cs="Arial"/>
          <w:sz w:val="22"/>
          <w:szCs w:val="22"/>
        </w:rPr>
        <w:tab/>
        <w:t>der vorstehend genannte Basiswert für den Grundpreis</w:t>
      </w:r>
      <w:r w:rsidR="00166A97" w:rsidRPr="0086466F">
        <w:rPr>
          <w:rFonts w:ascii="Arial" w:hAnsi="Arial" w:cs="Arial"/>
          <w:sz w:val="22"/>
          <w:szCs w:val="22"/>
        </w:rPr>
        <w:t xml:space="preserve"> bei Vertrags</w:t>
      </w:r>
      <w:r w:rsidR="00BD41C0" w:rsidRPr="0086466F">
        <w:rPr>
          <w:rFonts w:ascii="Arial" w:hAnsi="Arial" w:cs="Arial"/>
          <w:sz w:val="22"/>
          <w:szCs w:val="22"/>
        </w:rPr>
        <w:t>ab</w:t>
      </w:r>
      <w:r w:rsidR="00166A97" w:rsidRPr="0086466F">
        <w:rPr>
          <w:rFonts w:ascii="Arial" w:hAnsi="Arial" w:cs="Arial"/>
          <w:sz w:val="22"/>
          <w:szCs w:val="22"/>
        </w:rPr>
        <w:t>schluss</w:t>
      </w:r>
    </w:p>
    <w:p w14:paraId="404A71ED" w14:textId="490B2A52" w:rsidR="00DC6724" w:rsidRPr="0086466F" w:rsidRDefault="00DC6724" w:rsidP="00166A97">
      <w:pPr>
        <w:tabs>
          <w:tab w:val="num" w:pos="567"/>
          <w:tab w:val="left" w:pos="992"/>
          <w:tab w:val="left" w:pos="1276"/>
          <w:tab w:val="left" w:pos="1560"/>
          <w:tab w:val="left" w:pos="3119"/>
          <w:tab w:val="left" w:pos="3686"/>
          <w:tab w:val="left" w:pos="3969"/>
          <w:tab w:val="decimal" w:pos="7371"/>
        </w:tabs>
        <w:spacing w:after="60"/>
        <w:rPr>
          <w:rFonts w:ascii="Arial" w:hAnsi="Arial" w:cs="Arial"/>
          <w:sz w:val="22"/>
          <w:szCs w:val="22"/>
        </w:rPr>
      </w:pPr>
      <w:proofErr w:type="spellStart"/>
      <w:r w:rsidRPr="0086466F">
        <w:rPr>
          <w:rFonts w:ascii="Arial" w:hAnsi="Arial" w:cs="Arial"/>
          <w:sz w:val="22"/>
          <w:szCs w:val="22"/>
        </w:rPr>
        <w:t>AP</w:t>
      </w:r>
      <w:r w:rsidR="003B7C93" w:rsidRPr="0086466F">
        <w:rPr>
          <w:rFonts w:ascii="Arial" w:hAnsi="Arial" w:cs="Arial"/>
          <w:sz w:val="22"/>
          <w:szCs w:val="22"/>
          <w:vertAlign w:val="subscript"/>
        </w:rPr>
        <w:t>neu</w:t>
      </w:r>
      <w:proofErr w:type="spellEnd"/>
      <w:r w:rsidRPr="0086466F">
        <w:rPr>
          <w:rFonts w:ascii="Arial" w:hAnsi="Arial" w:cs="Arial"/>
          <w:sz w:val="22"/>
          <w:szCs w:val="22"/>
        </w:rPr>
        <w:tab/>
        <w:t>=</w:t>
      </w:r>
      <w:r w:rsidRPr="0086466F">
        <w:rPr>
          <w:rFonts w:ascii="Arial" w:hAnsi="Arial" w:cs="Arial"/>
          <w:sz w:val="22"/>
          <w:szCs w:val="22"/>
        </w:rPr>
        <w:tab/>
        <w:t>der neu zu bestimmende Arbeitspreis Wärme</w:t>
      </w:r>
      <w:r w:rsidR="00166A97" w:rsidRPr="0086466F">
        <w:rPr>
          <w:rFonts w:ascii="Arial" w:hAnsi="Arial" w:cs="Arial"/>
          <w:sz w:val="22"/>
          <w:szCs w:val="22"/>
        </w:rPr>
        <w:t xml:space="preserve"> für die Abrechnungsperiode</w:t>
      </w:r>
    </w:p>
    <w:p w14:paraId="030161F3" w14:textId="23A5642D" w:rsidR="00DC6724" w:rsidRPr="0086466F" w:rsidRDefault="00DC6724" w:rsidP="00166A97">
      <w:pPr>
        <w:tabs>
          <w:tab w:val="num" w:pos="567"/>
          <w:tab w:val="left" w:pos="992"/>
          <w:tab w:val="left" w:pos="1276"/>
          <w:tab w:val="left" w:pos="1560"/>
          <w:tab w:val="left" w:pos="3119"/>
          <w:tab w:val="left" w:pos="3686"/>
          <w:tab w:val="left" w:pos="3969"/>
          <w:tab w:val="decimal" w:pos="7371"/>
        </w:tabs>
        <w:spacing w:after="120"/>
        <w:ind w:left="992" w:hanging="992"/>
        <w:rPr>
          <w:rFonts w:ascii="Arial" w:hAnsi="Arial" w:cs="Arial"/>
          <w:sz w:val="22"/>
          <w:szCs w:val="22"/>
        </w:rPr>
      </w:pPr>
      <w:r w:rsidRPr="0086466F">
        <w:rPr>
          <w:rFonts w:ascii="Arial" w:hAnsi="Arial" w:cs="Arial"/>
          <w:sz w:val="22"/>
          <w:szCs w:val="22"/>
        </w:rPr>
        <w:t>AP</w:t>
      </w:r>
      <w:r w:rsidRPr="0086466F">
        <w:rPr>
          <w:rFonts w:ascii="Arial" w:hAnsi="Arial" w:cs="Arial"/>
          <w:sz w:val="22"/>
          <w:szCs w:val="22"/>
          <w:vertAlign w:val="subscript"/>
        </w:rPr>
        <w:t>0</w:t>
      </w:r>
      <w:r w:rsidRPr="0086466F">
        <w:rPr>
          <w:rFonts w:ascii="Arial" w:hAnsi="Arial" w:cs="Arial"/>
          <w:sz w:val="22"/>
          <w:szCs w:val="22"/>
        </w:rPr>
        <w:tab/>
        <w:t>=</w:t>
      </w:r>
      <w:r w:rsidRPr="0086466F">
        <w:rPr>
          <w:rFonts w:ascii="Arial" w:hAnsi="Arial" w:cs="Arial"/>
          <w:sz w:val="22"/>
          <w:szCs w:val="22"/>
        </w:rPr>
        <w:tab/>
        <w:t>der vorstehend genannte Basiswert für den Arbeitspreis Wärme</w:t>
      </w:r>
      <w:r w:rsidR="00166A97" w:rsidRPr="0086466F">
        <w:rPr>
          <w:rFonts w:ascii="Arial" w:hAnsi="Arial" w:cs="Arial"/>
          <w:sz w:val="22"/>
          <w:szCs w:val="22"/>
        </w:rPr>
        <w:t xml:space="preserve"> bei Vertrag</w:t>
      </w:r>
      <w:r w:rsidR="00BD41C0" w:rsidRPr="0086466F">
        <w:rPr>
          <w:rFonts w:ascii="Arial" w:hAnsi="Arial" w:cs="Arial"/>
          <w:sz w:val="22"/>
          <w:szCs w:val="22"/>
        </w:rPr>
        <w:t>sab</w:t>
      </w:r>
      <w:r w:rsidR="00166A97" w:rsidRPr="0086466F">
        <w:rPr>
          <w:rFonts w:ascii="Arial" w:hAnsi="Arial" w:cs="Arial"/>
          <w:sz w:val="22"/>
          <w:szCs w:val="22"/>
        </w:rPr>
        <w:t>schluss</w:t>
      </w:r>
    </w:p>
    <w:p w14:paraId="7D3FF73F" w14:textId="023AFF29" w:rsidR="00B17AB5" w:rsidRPr="00562923" w:rsidRDefault="00B17AB5" w:rsidP="00B17AB5">
      <w:pPr>
        <w:tabs>
          <w:tab w:val="left" w:pos="567"/>
          <w:tab w:val="left" w:pos="992"/>
          <w:tab w:val="left" w:pos="1276"/>
          <w:tab w:val="left" w:pos="1559"/>
        </w:tabs>
        <w:spacing w:after="60"/>
        <w:ind w:left="992" w:hanging="992"/>
        <w:rPr>
          <w:rFonts w:ascii="Arial" w:hAnsi="Arial" w:cs="Arial"/>
          <w:sz w:val="22"/>
          <w:szCs w:val="22"/>
        </w:rPr>
      </w:pPr>
      <w:bookmarkStart w:id="1" w:name="_Hlk39817776"/>
      <w:proofErr w:type="spellStart"/>
      <w:r w:rsidRPr="0086466F">
        <w:rPr>
          <w:rFonts w:ascii="Arial" w:hAnsi="Arial" w:cs="Arial"/>
          <w:sz w:val="22"/>
          <w:szCs w:val="22"/>
        </w:rPr>
        <w:lastRenderedPageBreak/>
        <w:t>L</w:t>
      </w:r>
      <w:r w:rsidRPr="0086466F">
        <w:rPr>
          <w:rFonts w:ascii="Arial" w:hAnsi="Arial" w:cs="Arial"/>
          <w:sz w:val="22"/>
          <w:szCs w:val="22"/>
          <w:vertAlign w:val="subscript"/>
        </w:rPr>
        <w:t>neu</w:t>
      </w:r>
      <w:proofErr w:type="spellEnd"/>
      <w:r w:rsidRPr="0086466F">
        <w:rPr>
          <w:rFonts w:ascii="Arial" w:hAnsi="Arial" w:cs="Arial"/>
          <w:sz w:val="22"/>
          <w:szCs w:val="22"/>
        </w:rPr>
        <w:tab/>
        <w:t>=</w:t>
      </w:r>
      <w:r w:rsidRPr="0086466F">
        <w:rPr>
          <w:rFonts w:ascii="Arial" w:hAnsi="Arial" w:cs="Arial"/>
          <w:sz w:val="22"/>
          <w:szCs w:val="22"/>
        </w:rPr>
        <w:tab/>
      </w:r>
      <w:r w:rsidR="008F7F90">
        <w:rPr>
          <w:rFonts w:ascii="Arial" w:hAnsi="Arial" w:cs="Arial"/>
          <w:sz w:val="22"/>
          <w:szCs w:val="22"/>
        </w:rPr>
        <w:t xml:space="preserve">Lohnkosten in EUR/Monat, </w:t>
      </w:r>
      <w:r w:rsidR="008F7F90" w:rsidRPr="00562923">
        <w:rPr>
          <w:rFonts w:ascii="Arial" w:hAnsi="Arial" w:cs="Arial"/>
          <w:sz w:val="22"/>
          <w:szCs w:val="22"/>
        </w:rPr>
        <w:t>angegeben</w:t>
      </w:r>
      <w:r w:rsidR="008F7F90">
        <w:rPr>
          <w:rFonts w:ascii="Arial" w:hAnsi="Arial" w:cs="Arial"/>
          <w:sz w:val="22"/>
          <w:szCs w:val="22"/>
        </w:rPr>
        <w:t xml:space="preserve"> </w:t>
      </w:r>
      <w:r w:rsidR="008F7F90" w:rsidRPr="00562923">
        <w:rPr>
          <w:rFonts w:ascii="Arial" w:hAnsi="Arial" w:cs="Arial"/>
          <w:sz w:val="22"/>
          <w:szCs w:val="22"/>
        </w:rPr>
        <w:t>als durchschnittliche</w:t>
      </w:r>
      <w:r w:rsidR="008F7F90">
        <w:rPr>
          <w:rFonts w:ascii="Arial" w:hAnsi="Arial" w:cs="Arial"/>
          <w:sz w:val="22"/>
          <w:szCs w:val="22"/>
        </w:rPr>
        <w:t>r</w:t>
      </w:r>
      <w:r w:rsidR="008F7F90" w:rsidRPr="00562923">
        <w:rPr>
          <w:rFonts w:ascii="Arial" w:hAnsi="Arial" w:cs="Arial"/>
          <w:sz w:val="22"/>
          <w:szCs w:val="22"/>
        </w:rPr>
        <w:t xml:space="preserve"> Bruttomonatsverdienst ohne Sonderzahlungen</w:t>
      </w:r>
      <w:r w:rsidR="008F7F90">
        <w:rPr>
          <w:rFonts w:ascii="Arial" w:hAnsi="Arial" w:cs="Arial"/>
          <w:sz w:val="22"/>
          <w:szCs w:val="22"/>
        </w:rPr>
        <w:t xml:space="preserve"> </w:t>
      </w:r>
      <w:r w:rsidR="008F7F90" w:rsidRPr="008F7F90">
        <w:rPr>
          <w:rFonts w:ascii="Arial" w:hAnsi="Arial" w:cs="Arial"/>
          <w:sz w:val="22"/>
          <w:szCs w:val="22"/>
        </w:rPr>
        <w:t>für Deutschland, Anforderungsniveau und Geschlecht insgesamt, Wirtschaftszweig-Code: WZ08-D Energieversorgung, veröffentlicht durch das Statistische Bundesamt derzeit unter www-genesis.destatis.de/</w:t>
      </w:r>
      <w:proofErr w:type="spellStart"/>
      <w:r w:rsidR="008F7F90" w:rsidRPr="008F7F90">
        <w:rPr>
          <w:rFonts w:ascii="Arial" w:hAnsi="Arial" w:cs="Arial"/>
          <w:sz w:val="22"/>
          <w:szCs w:val="22"/>
        </w:rPr>
        <w:t>genesis</w:t>
      </w:r>
      <w:proofErr w:type="spellEnd"/>
      <w:r w:rsidR="008F7F90" w:rsidRPr="008F7F90">
        <w:rPr>
          <w:rFonts w:ascii="Arial" w:hAnsi="Arial" w:cs="Arial"/>
          <w:sz w:val="22"/>
          <w:szCs w:val="22"/>
        </w:rPr>
        <w:t>/online – Tabellen-Code: 62361-0032 (Bruttomonatsverdienste, Sonderzahlungen: Deutschland, Monate, Anforderungsniveau, Geschlecht, Wirtschaftszweige). Maßgeblich für die Preisberechnung ist der zum jeweiligen Anpassungszeitpunkt zuletzt veröffentlichte Wert der vorgenannten Lohnkosten</w:t>
      </w:r>
    </w:p>
    <w:p w14:paraId="19FD3382" w14:textId="0F78845B" w:rsidR="00B17AB5" w:rsidRPr="00416E6F" w:rsidRDefault="00B17AB5" w:rsidP="00B17AB5">
      <w:pPr>
        <w:tabs>
          <w:tab w:val="left" w:pos="567"/>
          <w:tab w:val="left" w:pos="992"/>
          <w:tab w:val="left" w:pos="1276"/>
          <w:tab w:val="left" w:pos="1559"/>
        </w:tabs>
        <w:spacing w:after="120"/>
        <w:ind w:left="992" w:hanging="992"/>
        <w:rPr>
          <w:rFonts w:ascii="Arial" w:hAnsi="Arial" w:cs="Arial"/>
          <w:sz w:val="22"/>
          <w:szCs w:val="22"/>
        </w:rPr>
      </w:pPr>
      <w:r w:rsidRPr="00562923">
        <w:rPr>
          <w:rFonts w:ascii="Arial" w:hAnsi="Arial" w:cs="Arial"/>
          <w:sz w:val="22"/>
          <w:szCs w:val="22"/>
        </w:rPr>
        <w:t>L</w:t>
      </w:r>
      <w:r w:rsidRPr="00562923">
        <w:rPr>
          <w:rFonts w:ascii="Arial" w:hAnsi="Arial" w:cs="Arial"/>
          <w:sz w:val="22"/>
          <w:szCs w:val="22"/>
          <w:vertAlign w:val="subscript"/>
        </w:rPr>
        <w:t>0</w:t>
      </w:r>
      <w:r w:rsidRPr="00562923">
        <w:rPr>
          <w:rFonts w:ascii="Arial" w:hAnsi="Arial" w:cs="Arial"/>
          <w:sz w:val="22"/>
          <w:szCs w:val="22"/>
        </w:rPr>
        <w:tab/>
        <w:t>=</w:t>
      </w:r>
      <w:r w:rsidRPr="00562923">
        <w:rPr>
          <w:rFonts w:ascii="Arial" w:hAnsi="Arial" w:cs="Arial"/>
          <w:sz w:val="22"/>
          <w:szCs w:val="22"/>
        </w:rPr>
        <w:tab/>
        <w:t>B</w:t>
      </w:r>
      <w:r>
        <w:rPr>
          <w:rFonts w:ascii="Arial" w:hAnsi="Arial" w:cs="Arial"/>
          <w:sz w:val="22"/>
          <w:szCs w:val="22"/>
        </w:rPr>
        <w:t xml:space="preserve">asiswert </w:t>
      </w:r>
      <w:r w:rsidRPr="00562923">
        <w:rPr>
          <w:rFonts w:ascii="Arial" w:hAnsi="Arial" w:cs="Arial"/>
          <w:sz w:val="22"/>
          <w:szCs w:val="22"/>
        </w:rPr>
        <w:t>Lohnkosten</w:t>
      </w:r>
      <w:r w:rsidR="0081417E">
        <w:rPr>
          <w:rFonts w:ascii="Arial" w:hAnsi="Arial" w:cs="Arial"/>
          <w:sz w:val="22"/>
          <w:szCs w:val="22"/>
        </w:rPr>
        <w:t xml:space="preserve"> (</w:t>
      </w:r>
      <w:r w:rsidR="00B04F58">
        <w:rPr>
          <w:rFonts w:ascii="Arial" w:hAnsi="Arial" w:cs="Arial"/>
          <w:sz w:val="22"/>
          <w:szCs w:val="22"/>
        </w:rPr>
        <w:t xml:space="preserve">Preisstand bei Angebotserstellung in </w:t>
      </w:r>
      <w:r w:rsidR="00EA6A23">
        <w:rPr>
          <w:rFonts w:ascii="Arial" w:hAnsi="Arial" w:cs="Arial"/>
          <w:sz w:val="22"/>
          <w:szCs w:val="22"/>
        </w:rPr>
        <w:t>EUR</w:t>
      </w:r>
      <w:r w:rsidR="0081417E">
        <w:rPr>
          <w:rFonts w:ascii="Arial" w:hAnsi="Arial" w:cs="Arial"/>
          <w:sz w:val="22"/>
          <w:szCs w:val="22"/>
        </w:rPr>
        <w:t>/Monat)</w:t>
      </w:r>
    </w:p>
    <w:bookmarkEnd w:id="1"/>
    <w:p w14:paraId="00E021FA" w14:textId="29DB00B5" w:rsidR="00B17AB5" w:rsidRPr="0086466F" w:rsidRDefault="00B17AB5" w:rsidP="00B17AB5">
      <w:pPr>
        <w:tabs>
          <w:tab w:val="left" w:pos="567"/>
          <w:tab w:val="left" w:pos="992"/>
          <w:tab w:val="left" w:pos="1276"/>
          <w:tab w:val="left" w:pos="1559"/>
        </w:tabs>
        <w:spacing w:after="60"/>
        <w:ind w:left="992" w:hanging="992"/>
        <w:rPr>
          <w:rFonts w:ascii="Arial" w:hAnsi="Arial" w:cs="Arial"/>
          <w:sz w:val="22"/>
          <w:szCs w:val="22"/>
        </w:rPr>
      </w:pPr>
      <w:proofErr w:type="spellStart"/>
      <w:r w:rsidRPr="00B17AB5">
        <w:rPr>
          <w:rFonts w:ascii="Arial" w:hAnsi="Arial" w:cs="Arial"/>
          <w:sz w:val="22"/>
          <w:szCs w:val="22"/>
        </w:rPr>
        <w:t>I</w:t>
      </w:r>
      <w:r w:rsidRPr="00B17AB5">
        <w:rPr>
          <w:rFonts w:ascii="Arial" w:hAnsi="Arial" w:cs="Arial"/>
          <w:sz w:val="22"/>
          <w:szCs w:val="22"/>
          <w:vertAlign w:val="subscript"/>
        </w:rPr>
        <w:t>neu</w:t>
      </w:r>
      <w:proofErr w:type="spellEnd"/>
      <w:r w:rsidRPr="00B17AB5">
        <w:rPr>
          <w:rFonts w:ascii="Arial" w:hAnsi="Arial" w:cs="Arial"/>
          <w:sz w:val="22"/>
          <w:szCs w:val="22"/>
        </w:rPr>
        <w:tab/>
        <w:t>=</w:t>
      </w:r>
      <w:r w:rsidRPr="00B17AB5">
        <w:rPr>
          <w:rFonts w:ascii="Arial" w:hAnsi="Arial" w:cs="Arial"/>
          <w:sz w:val="22"/>
          <w:szCs w:val="22"/>
        </w:rPr>
        <w:tab/>
      </w:r>
      <w:r w:rsidR="008F7F90">
        <w:rPr>
          <w:rFonts w:ascii="Arial" w:hAnsi="Arial" w:cs="Arial"/>
          <w:sz w:val="22"/>
          <w:szCs w:val="22"/>
        </w:rPr>
        <w:t xml:space="preserve">Materialindex, </w:t>
      </w:r>
      <w:r w:rsidR="008F7F90" w:rsidRPr="00562923">
        <w:rPr>
          <w:rFonts w:ascii="Arial" w:hAnsi="Arial" w:cs="Arial"/>
          <w:sz w:val="22"/>
          <w:szCs w:val="22"/>
        </w:rPr>
        <w:t xml:space="preserve">angegeben als </w:t>
      </w:r>
      <w:r w:rsidR="008F7F90">
        <w:rPr>
          <w:rFonts w:ascii="Arial" w:hAnsi="Arial" w:cs="Arial"/>
          <w:sz w:val="22"/>
          <w:szCs w:val="22"/>
        </w:rPr>
        <w:t xml:space="preserve">Index der Erzeugerpreise gewerblicher Produkte, Deutschland, </w:t>
      </w:r>
      <w:r w:rsidR="008F7F90" w:rsidRPr="00562923">
        <w:rPr>
          <w:rFonts w:ascii="Arial" w:hAnsi="Arial" w:cs="Arial"/>
          <w:sz w:val="22"/>
          <w:szCs w:val="22"/>
        </w:rPr>
        <w:t xml:space="preserve">veröffentlicht durch das Statistische </w:t>
      </w:r>
      <w:r w:rsidR="008F7F90" w:rsidRPr="007B7540">
        <w:rPr>
          <w:rFonts w:ascii="Arial" w:hAnsi="Arial" w:cs="Arial"/>
          <w:sz w:val="22"/>
          <w:szCs w:val="22"/>
        </w:rPr>
        <w:t xml:space="preserve">Bundesamt </w:t>
      </w:r>
      <w:r w:rsidR="008F7F90">
        <w:rPr>
          <w:rFonts w:ascii="Arial" w:hAnsi="Arial" w:cs="Arial"/>
          <w:sz w:val="22"/>
          <w:szCs w:val="22"/>
        </w:rPr>
        <w:t xml:space="preserve">derzeit </w:t>
      </w:r>
      <w:r w:rsidR="008F7F90" w:rsidRPr="007B7540">
        <w:rPr>
          <w:rFonts w:ascii="Arial" w:hAnsi="Arial" w:cs="Arial"/>
          <w:sz w:val="22"/>
          <w:szCs w:val="22"/>
        </w:rPr>
        <w:t>unter www</w:t>
      </w:r>
      <w:r w:rsidR="008F7F90" w:rsidRPr="00C76C60">
        <w:rPr>
          <w:rFonts w:ascii="Arial" w:hAnsi="Arial" w:cs="Arial"/>
          <w:sz w:val="22"/>
          <w:szCs w:val="22"/>
        </w:rPr>
        <w:t>-genesis.destatis.de/</w:t>
      </w:r>
      <w:proofErr w:type="spellStart"/>
      <w:r w:rsidR="008F7F90" w:rsidRPr="00C76C60">
        <w:rPr>
          <w:rFonts w:ascii="Arial" w:hAnsi="Arial" w:cs="Arial"/>
          <w:sz w:val="22"/>
          <w:szCs w:val="22"/>
        </w:rPr>
        <w:t>genesis</w:t>
      </w:r>
      <w:proofErr w:type="spellEnd"/>
      <w:r w:rsidR="008F7F90" w:rsidRPr="00C76C60">
        <w:rPr>
          <w:rFonts w:ascii="Arial" w:hAnsi="Arial" w:cs="Arial"/>
          <w:sz w:val="22"/>
          <w:szCs w:val="22"/>
        </w:rPr>
        <w:t>/online</w:t>
      </w:r>
      <w:r w:rsidR="008F7F90">
        <w:rPr>
          <w:rFonts w:ascii="Arial" w:hAnsi="Arial" w:cs="Arial"/>
          <w:sz w:val="22"/>
          <w:szCs w:val="22"/>
        </w:rPr>
        <w:t xml:space="preserve"> – Tabellen-Code: 61241-0004 </w:t>
      </w:r>
      <w:r w:rsidR="008F7F90" w:rsidRPr="008F7F90">
        <w:rPr>
          <w:rFonts w:ascii="Arial" w:hAnsi="Arial" w:cs="Arial"/>
          <w:sz w:val="22"/>
          <w:szCs w:val="22"/>
        </w:rPr>
        <w:t>Erzeugerpreisindex gewerblicher Produkte für Deutschland insgesamt, Monate, Güterverzeichnis GP2009(4-Steller) Ausprägung GP09-2521 – Heizkörper u. -kessel für Zentralheizungen, Teile. Maßgeblich für die Preisberechnung ist der zum jeweiligen Anpassungszeitpunkt zuletzt veröffentlichte Monatswert des vorgenannten</w:t>
      </w:r>
      <w:r w:rsidR="008F7F90">
        <w:rPr>
          <w:rFonts w:ascii="Arial" w:hAnsi="Arial" w:cs="Arial"/>
          <w:sz w:val="22"/>
          <w:szCs w:val="22"/>
        </w:rPr>
        <w:t xml:space="preserve"> Indexes</w:t>
      </w:r>
    </w:p>
    <w:p w14:paraId="31841E4E" w14:textId="6878FD4E" w:rsidR="00B17AB5" w:rsidRPr="0086466F" w:rsidRDefault="00B17AB5" w:rsidP="00B17AB5">
      <w:pPr>
        <w:tabs>
          <w:tab w:val="left" w:pos="567"/>
          <w:tab w:val="left" w:pos="992"/>
          <w:tab w:val="left" w:pos="1276"/>
          <w:tab w:val="left" w:pos="1559"/>
        </w:tabs>
        <w:spacing w:after="120"/>
        <w:ind w:left="992" w:hanging="992"/>
        <w:rPr>
          <w:rFonts w:ascii="Arial" w:hAnsi="Arial" w:cs="Arial"/>
          <w:sz w:val="22"/>
          <w:szCs w:val="22"/>
        </w:rPr>
      </w:pPr>
      <w:r w:rsidRPr="0086466F">
        <w:rPr>
          <w:rFonts w:ascii="Arial" w:hAnsi="Arial" w:cs="Arial"/>
          <w:sz w:val="22"/>
          <w:szCs w:val="22"/>
        </w:rPr>
        <w:t>I</w:t>
      </w:r>
      <w:r w:rsidRPr="0086466F">
        <w:rPr>
          <w:rFonts w:ascii="Arial" w:hAnsi="Arial" w:cs="Arial"/>
          <w:sz w:val="22"/>
          <w:szCs w:val="22"/>
          <w:vertAlign w:val="subscript"/>
        </w:rPr>
        <w:t>0</w:t>
      </w:r>
      <w:r w:rsidRPr="0086466F">
        <w:rPr>
          <w:rFonts w:ascii="Arial" w:hAnsi="Arial" w:cs="Arial"/>
          <w:sz w:val="22"/>
          <w:szCs w:val="22"/>
        </w:rPr>
        <w:tab/>
        <w:t>=</w:t>
      </w:r>
      <w:r w:rsidRPr="0086466F">
        <w:rPr>
          <w:rFonts w:ascii="Arial" w:hAnsi="Arial" w:cs="Arial"/>
          <w:sz w:val="22"/>
          <w:szCs w:val="22"/>
        </w:rPr>
        <w:tab/>
        <w:t xml:space="preserve">Basiswert des Indexes der Erzeugerpreise gewerblicher Produkte </w:t>
      </w:r>
      <w:r w:rsidR="00672E5E">
        <w:rPr>
          <w:rFonts w:ascii="Arial" w:hAnsi="Arial" w:cs="Arial"/>
          <w:sz w:val="22"/>
          <w:szCs w:val="22"/>
        </w:rPr>
        <w:t>(</w:t>
      </w:r>
      <w:r w:rsidR="00E56A76">
        <w:rPr>
          <w:rFonts w:ascii="Arial" w:hAnsi="Arial" w:cs="Arial"/>
          <w:sz w:val="22"/>
          <w:szCs w:val="22"/>
        </w:rPr>
        <w:t>Preisstand bei Angebotserstel</w:t>
      </w:r>
      <w:r w:rsidR="00A27C96">
        <w:rPr>
          <w:rFonts w:ascii="Arial" w:hAnsi="Arial" w:cs="Arial"/>
          <w:sz w:val="22"/>
          <w:szCs w:val="22"/>
        </w:rPr>
        <w:t>l</w:t>
      </w:r>
      <w:r w:rsidR="00E56A76">
        <w:rPr>
          <w:rFonts w:ascii="Arial" w:hAnsi="Arial" w:cs="Arial"/>
          <w:sz w:val="22"/>
          <w:szCs w:val="22"/>
        </w:rPr>
        <w:t>ung)</w:t>
      </w:r>
    </w:p>
    <w:p w14:paraId="0C0E06F0" w14:textId="0A03E1BF" w:rsidR="003B7C93" w:rsidRPr="0086466F" w:rsidRDefault="003B7C93" w:rsidP="00BD41C0">
      <w:pPr>
        <w:tabs>
          <w:tab w:val="num" w:pos="567"/>
          <w:tab w:val="left" w:pos="992"/>
          <w:tab w:val="left" w:pos="1276"/>
          <w:tab w:val="left" w:pos="1560"/>
          <w:tab w:val="left" w:pos="3119"/>
          <w:tab w:val="left" w:pos="3686"/>
          <w:tab w:val="left" w:pos="3969"/>
          <w:tab w:val="decimal" w:pos="7371"/>
        </w:tabs>
        <w:spacing w:after="120"/>
        <w:rPr>
          <w:rFonts w:ascii="Arial" w:hAnsi="Arial" w:cs="Arial"/>
          <w:sz w:val="22"/>
          <w:szCs w:val="22"/>
        </w:rPr>
      </w:pPr>
      <w:proofErr w:type="spellStart"/>
      <w:r w:rsidRPr="0086466F">
        <w:rPr>
          <w:rFonts w:ascii="Arial" w:hAnsi="Arial" w:cs="Arial"/>
          <w:sz w:val="22"/>
          <w:szCs w:val="22"/>
        </w:rPr>
        <w:t>a,b,c</w:t>
      </w:r>
      <w:proofErr w:type="spellEnd"/>
      <w:r w:rsidRPr="0086466F">
        <w:rPr>
          <w:rFonts w:ascii="Arial" w:hAnsi="Arial" w:cs="Arial"/>
          <w:sz w:val="22"/>
          <w:szCs w:val="22"/>
        </w:rPr>
        <w:tab/>
        <w:t>=</w:t>
      </w:r>
      <w:r w:rsidRPr="0086466F">
        <w:rPr>
          <w:rFonts w:ascii="Arial" w:hAnsi="Arial" w:cs="Arial"/>
          <w:sz w:val="22"/>
          <w:szCs w:val="22"/>
        </w:rPr>
        <w:tab/>
        <w:t>jeweiliger Anteil (zusammen = 1)</w:t>
      </w:r>
    </w:p>
    <w:p w14:paraId="61D44C5E" w14:textId="3D13D838" w:rsidR="00EC3324" w:rsidRDefault="002977D3" w:rsidP="002977D3">
      <w:pPr>
        <w:tabs>
          <w:tab w:val="left" w:pos="567"/>
          <w:tab w:val="left" w:pos="709"/>
          <w:tab w:val="left" w:pos="992"/>
          <w:tab w:val="left" w:pos="1276"/>
          <w:tab w:val="left" w:pos="1559"/>
        </w:tabs>
        <w:spacing w:after="60"/>
        <w:ind w:left="992" w:hanging="992"/>
        <w:rPr>
          <w:rFonts w:ascii="Arial" w:hAnsi="Arial" w:cs="Arial"/>
          <w:sz w:val="22"/>
          <w:szCs w:val="22"/>
        </w:rPr>
      </w:pPr>
      <w:bookmarkStart w:id="2" w:name="_Hlk74048269"/>
      <w:proofErr w:type="spellStart"/>
      <w:r w:rsidRPr="0086466F">
        <w:rPr>
          <w:rFonts w:ascii="Arial" w:hAnsi="Arial" w:cs="Arial"/>
          <w:sz w:val="22"/>
          <w:szCs w:val="22"/>
        </w:rPr>
        <w:t>B</w:t>
      </w:r>
      <w:r w:rsidRPr="0086466F">
        <w:rPr>
          <w:rFonts w:ascii="Arial" w:hAnsi="Arial" w:cs="Arial"/>
          <w:sz w:val="22"/>
          <w:szCs w:val="22"/>
          <w:vertAlign w:val="subscript"/>
        </w:rPr>
        <w:t>neu</w:t>
      </w:r>
      <w:proofErr w:type="spellEnd"/>
      <w:r w:rsidRPr="0086466F">
        <w:rPr>
          <w:rFonts w:ascii="Arial" w:hAnsi="Arial" w:cs="Arial"/>
          <w:sz w:val="22"/>
          <w:szCs w:val="22"/>
        </w:rPr>
        <w:tab/>
        <w:t>=</w:t>
      </w:r>
      <w:r w:rsidRPr="0086466F">
        <w:rPr>
          <w:rFonts w:ascii="Arial" w:hAnsi="Arial" w:cs="Arial"/>
          <w:sz w:val="22"/>
          <w:szCs w:val="22"/>
        </w:rPr>
        <w:tab/>
      </w:r>
      <w:r w:rsidRPr="0086466F">
        <w:rPr>
          <w:rFonts w:ascii="Arial" w:hAnsi="Arial" w:cs="Arial"/>
          <w:sz w:val="22"/>
          <w:szCs w:val="22"/>
        </w:rPr>
        <w:tab/>
        <w:t>Brennstoffindex bezogen auf den jeweils eingesetzten Primärenergieträger</w:t>
      </w:r>
      <w:r w:rsidR="00882AF5">
        <w:rPr>
          <w:rFonts w:ascii="Arial" w:hAnsi="Arial" w:cs="Arial"/>
          <w:sz w:val="22"/>
          <w:szCs w:val="22"/>
        </w:rPr>
        <w:t>, der den Einkaufskosten zugrunde liegt</w:t>
      </w:r>
      <w:r w:rsidRPr="0086466F">
        <w:rPr>
          <w:rFonts w:ascii="Arial" w:hAnsi="Arial" w:cs="Arial"/>
          <w:sz w:val="22"/>
          <w:szCs w:val="22"/>
        </w:rPr>
        <w:t xml:space="preserve"> einschließlich </w:t>
      </w:r>
      <w:r w:rsidR="00EC3324" w:rsidRPr="0086466F">
        <w:rPr>
          <w:rFonts w:ascii="Arial" w:hAnsi="Arial" w:cs="Arial"/>
          <w:sz w:val="22"/>
          <w:szCs w:val="22"/>
        </w:rPr>
        <w:t xml:space="preserve">anfallender </w:t>
      </w:r>
      <w:r w:rsidRPr="0086466F">
        <w:rPr>
          <w:rFonts w:ascii="Arial" w:hAnsi="Arial" w:cs="Arial"/>
          <w:color w:val="000000" w:themeColor="text1"/>
          <w:sz w:val="22"/>
          <w:szCs w:val="22"/>
        </w:rPr>
        <w:t>Kosten, Gebühren, Abgaben, Umlagen, Steuern oder sonstige gesetzlich veranlasste Zahlungsverpflichtungen</w:t>
      </w:r>
      <w:r w:rsidR="003E1E59" w:rsidRPr="0086466F">
        <w:rPr>
          <w:rFonts w:ascii="Arial" w:hAnsi="Arial" w:cs="Arial"/>
          <w:color w:val="000000" w:themeColor="text1"/>
          <w:sz w:val="22"/>
          <w:szCs w:val="22"/>
        </w:rPr>
        <w:t xml:space="preserve"> (z. B. zur Bepreisung von klimaschädlichen Emissionen) </w:t>
      </w:r>
      <w:r w:rsidR="003E1E59" w:rsidRPr="0086466F">
        <w:rPr>
          <w:rFonts w:ascii="Arial" w:hAnsi="Arial" w:cs="Arial"/>
          <w:sz w:val="22"/>
          <w:szCs w:val="22"/>
        </w:rPr>
        <w:t>für die Abrechnungsperiode</w:t>
      </w:r>
      <w:r w:rsidR="00EC3324" w:rsidRPr="0086466F">
        <w:rPr>
          <w:rFonts w:ascii="Arial" w:hAnsi="Arial" w:cs="Arial"/>
          <w:sz w:val="22"/>
          <w:szCs w:val="22"/>
        </w:rPr>
        <w:t>,</w:t>
      </w:r>
      <w:r w:rsidR="003E1E59" w:rsidRPr="0086466F">
        <w:rPr>
          <w:rFonts w:ascii="Arial" w:hAnsi="Arial" w:cs="Arial"/>
          <w:sz w:val="22"/>
          <w:szCs w:val="22"/>
        </w:rPr>
        <w:t xml:space="preserve"> </w:t>
      </w:r>
      <w:r w:rsidR="00EC3324" w:rsidRPr="0086466F">
        <w:rPr>
          <w:rFonts w:ascii="Arial" w:hAnsi="Arial" w:cs="Arial"/>
          <w:sz w:val="22"/>
          <w:szCs w:val="22"/>
        </w:rPr>
        <w:t xml:space="preserve">je nach Brennstoff </w:t>
      </w:r>
      <w:r w:rsidR="003E1E59" w:rsidRPr="0086466F">
        <w:rPr>
          <w:rFonts w:ascii="Arial" w:hAnsi="Arial" w:cs="Arial"/>
          <w:sz w:val="22"/>
          <w:szCs w:val="22"/>
        </w:rPr>
        <w:t xml:space="preserve">veröffentlicht </w:t>
      </w:r>
      <w:r w:rsidRPr="0086466F">
        <w:rPr>
          <w:rFonts w:ascii="Arial" w:hAnsi="Arial" w:cs="Arial"/>
          <w:sz w:val="22"/>
          <w:szCs w:val="22"/>
        </w:rPr>
        <w:t>durch das Statistische Bundesamt (</w:t>
      </w:r>
      <w:r w:rsidR="00EC3324" w:rsidRPr="0086466F">
        <w:rPr>
          <w:rFonts w:ascii="Arial" w:hAnsi="Arial" w:cs="Arial"/>
          <w:sz w:val="22"/>
          <w:szCs w:val="22"/>
        </w:rPr>
        <w:t xml:space="preserve">abrufbar </w:t>
      </w:r>
      <w:r w:rsidRPr="0086466F">
        <w:rPr>
          <w:rFonts w:ascii="Arial" w:hAnsi="Arial" w:cs="Arial"/>
          <w:sz w:val="22"/>
          <w:szCs w:val="22"/>
        </w:rPr>
        <w:t xml:space="preserve">unter </w:t>
      </w:r>
      <w:r w:rsidR="008F7F90" w:rsidRPr="00DA79E0">
        <w:rPr>
          <w:rFonts w:ascii="Arial" w:hAnsi="Arial" w:cs="Arial"/>
          <w:sz w:val="22"/>
          <w:szCs w:val="22"/>
        </w:rPr>
        <w:t>www-genesis.destatis.de/</w:t>
      </w:r>
      <w:proofErr w:type="spellStart"/>
      <w:r w:rsidR="008F7F90" w:rsidRPr="00DA79E0">
        <w:rPr>
          <w:rFonts w:ascii="Arial" w:hAnsi="Arial" w:cs="Arial"/>
          <w:sz w:val="22"/>
          <w:szCs w:val="22"/>
        </w:rPr>
        <w:t>genesis</w:t>
      </w:r>
      <w:proofErr w:type="spellEnd"/>
      <w:r w:rsidR="008F7F90" w:rsidRPr="00DA79E0">
        <w:rPr>
          <w:rFonts w:ascii="Arial" w:hAnsi="Arial" w:cs="Arial"/>
          <w:sz w:val="22"/>
          <w:szCs w:val="22"/>
        </w:rPr>
        <w:t>/online – Tabellen-Code: 61241-0004</w:t>
      </w:r>
      <w:r w:rsidR="008F7F90">
        <w:rPr>
          <w:rFonts w:ascii="Arial" w:hAnsi="Arial" w:cs="Arial"/>
          <w:sz w:val="22"/>
          <w:szCs w:val="22"/>
        </w:rPr>
        <w:t xml:space="preserve">, Güterverzeichnis und Ausprägung je nach Brennstoff </w:t>
      </w:r>
      <w:r w:rsidR="00EC3324">
        <w:rPr>
          <w:rFonts w:ascii="Arial" w:hAnsi="Arial" w:cs="Arial"/>
          <w:sz w:val="22"/>
          <w:szCs w:val="22"/>
        </w:rPr>
        <w:t xml:space="preserve">bzw. </w:t>
      </w:r>
      <w:r w:rsidR="0086466F">
        <w:rPr>
          <w:rFonts w:ascii="Arial" w:hAnsi="Arial" w:cs="Arial"/>
          <w:sz w:val="22"/>
          <w:szCs w:val="22"/>
        </w:rPr>
        <w:t>veröffentlicht durch andere individuell vereinbarte Quellen</w:t>
      </w:r>
    </w:p>
    <w:p w14:paraId="6C1AA2EE" w14:textId="049A8E01" w:rsidR="002977D3" w:rsidRDefault="002977D3" w:rsidP="002977D3">
      <w:pPr>
        <w:tabs>
          <w:tab w:val="left" w:pos="567"/>
          <w:tab w:val="left" w:pos="709"/>
          <w:tab w:val="left" w:pos="992"/>
          <w:tab w:val="left" w:pos="1276"/>
          <w:tab w:val="left" w:pos="1559"/>
        </w:tabs>
        <w:spacing w:after="120"/>
        <w:ind w:left="992" w:hanging="992"/>
        <w:rPr>
          <w:rFonts w:ascii="Arial" w:hAnsi="Arial" w:cs="Arial"/>
          <w:sz w:val="22"/>
          <w:szCs w:val="22"/>
        </w:rPr>
      </w:pPr>
      <w:r>
        <w:rPr>
          <w:rFonts w:ascii="Arial" w:hAnsi="Arial" w:cs="Arial"/>
          <w:sz w:val="22"/>
          <w:szCs w:val="22"/>
        </w:rPr>
        <w:t>B</w:t>
      </w:r>
      <w:r w:rsidRPr="00DF6391">
        <w:rPr>
          <w:rFonts w:ascii="Arial" w:hAnsi="Arial" w:cs="Arial"/>
          <w:sz w:val="22"/>
          <w:szCs w:val="22"/>
          <w:vertAlign w:val="subscript"/>
        </w:rPr>
        <w:t>0</w:t>
      </w:r>
      <w:r w:rsidRPr="00DF6391">
        <w:rPr>
          <w:rFonts w:ascii="Arial" w:hAnsi="Arial" w:cs="Arial"/>
          <w:sz w:val="22"/>
          <w:szCs w:val="22"/>
        </w:rPr>
        <w:tab/>
        <w:t>=</w:t>
      </w:r>
      <w:r w:rsidRPr="00DF6391">
        <w:rPr>
          <w:rFonts w:ascii="Arial" w:hAnsi="Arial" w:cs="Arial"/>
          <w:sz w:val="22"/>
          <w:szCs w:val="22"/>
        </w:rPr>
        <w:tab/>
      </w:r>
      <w:r>
        <w:rPr>
          <w:rFonts w:ascii="Arial" w:hAnsi="Arial" w:cs="Arial"/>
          <w:sz w:val="22"/>
          <w:szCs w:val="22"/>
        </w:rPr>
        <w:tab/>
      </w:r>
      <w:r w:rsidRPr="00DF6391">
        <w:rPr>
          <w:rFonts w:ascii="Arial" w:hAnsi="Arial" w:cs="Arial"/>
          <w:sz w:val="22"/>
          <w:szCs w:val="22"/>
        </w:rPr>
        <w:t>B</w:t>
      </w:r>
      <w:r w:rsidR="00EC3324">
        <w:rPr>
          <w:rFonts w:ascii="Arial" w:hAnsi="Arial" w:cs="Arial"/>
          <w:sz w:val="22"/>
          <w:szCs w:val="22"/>
        </w:rPr>
        <w:t xml:space="preserve">asiswert Brennstoffindex </w:t>
      </w:r>
      <w:r w:rsidR="00882AF5">
        <w:rPr>
          <w:rFonts w:ascii="Arial" w:hAnsi="Arial" w:cs="Arial"/>
          <w:sz w:val="22"/>
          <w:szCs w:val="22"/>
        </w:rPr>
        <w:t>(</w:t>
      </w:r>
      <w:r w:rsidR="00506FFD">
        <w:rPr>
          <w:rFonts w:ascii="Arial" w:hAnsi="Arial" w:cs="Arial"/>
          <w:sz w:val="22"/>
          <w:szCs w:val="22"/>
        </w:rPr>
        <w:t>Preisstand bei Angebotserstellung)</w:t>
      </w:r>
    </w:p>
    <w:bookmarkEnd w:id="2"/>
    <w:p w14:paraId="21537E2E" w14:textId="79BF91F3" w:rsidR="00166A97" w:rsidRPr="00853935" w:rsidRDefault="00166A97" w:rsidP="00166A97">
      <w:pPr>
        <w:tabs>
          <w:tab w:val="num" w:pos="567"/>
          <w:tab w:val="left" w:pos="1276"/>
          <w:tab w:val="left" w:pos="1560"/>
          <w:tab w:val="left" w:pos="3119"/>
          <w:tab w:val="left" w:pos="3686"/>
          <w:tab w:val="left" w:pos="3969"/>
          <w:tab w:val="decimal" w:pos="7371"/>
        </w:tabs>
        <w:spacing w:after="60"/>
        <w:ind w:left="992" w:hanging="992"/>
        <w:rPr>
          <w:rFonts w:ascii="Arial" w:hAnsi="Arial" w:cs="Arial"/>
          <w:sz w:val="22"/>
          <w:szCs w:val="22"/>
        </w:rPr>
      </w:pPr>
      <w:proofErr w:type="spellStart"/>
      <w:r w:rsidRPr="0002680B">
        <w:rPr>
          <w:rFonts w:ascii="Arial" w:hAnsi="Arial" w:cs="Arial"/>
          <w:sz w:val="22"/>
          <w:szCs w:val="22"/>
        </w:rPr>
        <w:t>W</w:t>
      </w:r>
      <w:r w:rsidR="003B7C93" w:rsidRPr="003B7C93">
        <w:rPr>
          <w:rFonts w:ascii="Arial" w:hAnsi="Arial" w:cs="Arial"/>
          <w:sz w:val="22"/>
          <w:szCs w:val="22"/>
          <w:vertAlign w:val="subscript"/>
        </w:rPr>
        <w:t>neu</w:t>
      </w:r>
      <w:proofErr w:type="spellEnd"/>
      <w:r w:rsidRPr="00086A6B">
        <w:rPr>
          <w:rFonts w:ascii="Arial" w:hAnsi="Arial" w:cs="Arial"/>
          <w:sz w:val="22"/>
          <w:szCs w:val="22"/>
        </w:rPr>
        <w:tab/>
      </w:r>
      <w:r>
        <w:rPr>
          <w:rFonts w:ascii="Arial" w:hAnsi="Arial" w:cs="Arial"/>
          <w:sz w:val="22"/>
          <w:szCs w:val="22"/>
        </w:rPr>
        <w:t>=</w:t>
      </w:r>
      <w:r>
        <w:rPr>
          <w:rFonts w:ascii="Arial" w:hAnsi="Arial" w:cs="Arial"/>
          <w:sz w:val="22"/>
          <w:szCs w:val="22"/>
        </w:rPr>
        <w:tab/>
      </w:r>
      <w:r w:rsidR="00FE257B">
        <w:rPr>
          <w:rFonts w:ascii="Arial" w:hAnsi="Arial" w:cs="Arial"/>
          <w:sz w:val="22"/>
          <w:szCs w:val="22"/>
        </w:rPr>
        <w:t>Wärmepreisi</w:t>
      </w:r>
      <w:r w:rsidR="00FE257B" w:rsidRPr="00D43069">
        <w:rPr>
          <w:rFonts w:ascii="Arial" w:hAnsi="Arial" w:cs="Arial"/>
          <w:sz w:val="22"/>
          <w:szCs w:val="22"/>
        </w:rPr>
        <w:t>ndex</w:t>
      </w:r>
      <w:r w:rsidR="00FE257B">
        <w:rPr>
          <w:rFonts w:ascii="Arial" w:hAnsi="Arial" w:cs="Arial"/>
          <w:sz w:val="22"/>
          <w:szCs w:val="22"/>
        </w:rPr>
        <w:t xml:space="preserve">, angegeben als Verbraucherpreisindex für Deutschland, </w:t>
      </w:r>
      <w:r w:rsidR="00FE257B" w:rsidRPr="00562923">
        <w:rPr>
          <w:rFonts w:ascii="Arial" w:hAnsi="Arial" w:cs="Arial"/>
          <w:sz w:val="22"/>
          <w:szCs w:val="22"/>
        </w:rPr>
        <w:t>veröf</w:t>
      </w:r>
      <w:r w:rsidR="00FE257B">
        <w:rPr>
          <w:rFonts w:ascii="Arial" w:hAnsi="Arial" w:cs="Arial"/>
          <w:sz w:val="22"/>
          <w:szCs w:val="22"/>
        </w:rPr>
        <w:softHyphen/>
      </w:r>
      <w:r w:rsidR="00FE257B" w:rsidRPr="00562923">
        <w:rPr>
          <w:rFonts w:ascii="Arial" w:hAnsi="Arial" w:cs="Arial"/>
          <w:sz w:val="22"/>
          <w:szCs w:val="22"/>
        </w:rPr>
        <w:t xml:space="preserve">fentlicht durch das Statistische </w:t>
      </w:r>
      <w:r w:rsidR="00FE257B" w:rsidRPr="007B7540">
        <w:rPr>
          <w:rFonts w:ascii="Arial" w:hAnsi="Arial" w:cs="Arial"/>
          <w:sz w:val="22"/>
          <w:szCs w:val="22"/>
        </w:rPr>
        <w:t xml:space="preserve">Bundesamt </w:t>
      </w:r>
      <w:r w:rsidR="00FE257B">
        <w:rPr>
          <w:rFonts w:ascii="Arial" w:hAnsi="Arial" w:cs="Arial"/>
          <w:sz w:val="22"/>
          <w:szCs w:val="22"/>
        </w:rPr>
        <w:t xml:space="preserve">derzeit </w:t>
      </w:r>
      <w:r w:rsidR="00FE257B" w:rsidRPr="007B7540">
        <w:rPr>
          <w:rFonts w:ascii="Arial" w:hAnsi="Arial" w:cs="Arial"/>
          <w:sz w:val="22"/>
          <w:szCs w:val="22"/>
        </w:rPr>
        <w:t>unter https://www</w:t>
      </w:r>
      <w:r w:rsidR="00FE257B" w:rsidRPr="00C76C60">
        <w:rPr>
          <w:rFonts w:ascii="Arial" w:hAnsi="Arial" w:cs="Arial"/>
          <w:sz w:val="22"/>
          <w:szCs w:val="22"/>
        </w:rPr>
        <w:t>-genesis.destatis.de/genesis/online</w:t>
      </w:r>
      <w:r w:rsidR="00FE257B">
        <w:rPr>
          <w:rFonts w:ascii="Arial" w:hAnsi="Arial" w:cs="Arial"/>
          <w:sz w:val="22"/>
          <w:szCs w:val="22"/>
        </w:rPr>
        <w:t xml:space="preserve"> – Tabellen-</w:t>
      </w:r>
      <w:r w:rsidR="00FE257B" w:rsidRPr="00FE257B">
        <w:rPr>
          <w:rFonts w:ascii="Arial" w:hAnsi="Arial" w:cs="Arial"/>
          <w:sz w:val="22"/>
          <w:szCs w:val="22"/>
        </w:rPr>
        <w:t>Code: 61111-0006 Verbraucher</w:t>
      </w:r>
      <w:r w:rsidR="00FE257B" w:rsidRPr="00FE257B">
        <w:rPr>
          <w:rFonts w:ascii="Arial" w:hAnsi="Arial" w:cs="Arial"/>
          <w:sz w:val="22"/>
          <w:szCs w:val="22"/>
        </w:rPr>
        <w:softHyphen/>
        <w:t>preisindex für Deutschland insgesamt, Monate, Auswahl Sonderpositionen, Ausprägung CC13-77 (Wärmepreisindex – Fernwärme, einschließlich Betriebskosten)</w:t>
      </w:r>
    </w:p>
    <w:p w14:paraId="1B1C689B" w14:textId="25C29452" w:rsidR="00166A97" w:rsidRDefault="00166A97" w:rsidP="00166A97">
      <w:pPr>
        <w:tabs>
          <w:tab w:val="num" w:pos="567"/>
          <w:tab w:val="left" w:pos="1276"/>
          <w:tab w:val="left" w:pos="1560"/>
          <w:tab w:val="left" w:pos="3119"/>
          <w:tab w:val="left" w:pos="3686"/>
          <w:tab w:val="left" w:pos="3969"/>
          <w:tab w:val="decimal" w:pos="7371"/>
        </w:tabs>
        <w:spacing w:after="120"/>
        <w:ind w:left="992" w:hanging="992"/>
        <w:rPr>
          <w:rFonts w:ascii="Arial" w:hAnsi="Arial" w:cs="Arial"/>
          <w:sz w:val="22"/>
          <w:szCs w:val="22"/>
        </w:rPr>
      </w:pPr>
      <w:r>
        <w:rPr>
          <w:rFonts w:ascii="Arial" w:hAnsi="Arial" w:cs="Arial"/>
          <w:sz w:val="22"/>
          <w:szCs w:val="22"/>
        </w:rPr>
        <w:t>W</w:t>
      </w:r>
      <w:r w:rsidRPr="00E138EC">
        <w:rPr>
          <w:rFonts w:ascii="Arial" w:hAnsi="Arial" w:cs="Arial"/>
          <w:sz w:val="22"/>
          <w:szCs w:val="22"/>
          <w:vertAlign w:val="subscript"/>
        </w:rPr>
        <w:t>0</w:t>
      </w:r>
      <w:r w:rsidRPr="00E138EC">
        <w:rPr>
          <w:rFonts w:ascii="Arial" w:hAnsi="Arial" w:cs="Arial"/>
          <w:sz w:val="22"/>
          <w:szCs w:val="22"/>
        </w:rPr>
        <w:tab/>
        <w:t>=</w:t>
      </w:r>
      <w:r w:rsidRPr="00E138EC">
        <w:rPr>
          <w:rFonts w:ascii="Arial" w:hAnsi="Arial" w:cs="Arial"/>
          <w:sz w:val="22"/>
          <w:szCs w:val="22"/>
        </w:rPr>
        <w:tab/>
        <w:t>B</w:t>
      </w:r>
      <w:r>
        <w:rPr>
          <w:rFonts w:ascii="Arial" w:hAnsi="Arial" w:cs="Arial"/>
          <w:sz w:val="22"/>
          <w:szCs w:val="22"/>
        </w:rPr>
        <w:t>asiswert</w:t>
      </w:r>
      <w:r w:rsidRPr="00E138EC">
        <w:rPr>
          <w:rFonts w:ascii="Arial" w:hAnsi="Arial" w:cs="Arial"/>
          <w:sz w:val="22"/>
          <w:szCs w:val="22"/>
        </w:rPr>
        <w:t xml:space="preserve"> </w:t>
      </w:r>
      <w:r>
        <w:rPr>
          <w:rFonts w:ascii="Arial" w:hAnsi="Arial" w:cs="Arial"/>
          <w:sz w:val="22"/>
          <w:szCs w:val="22"/>
        </w:rPr>
        <w:t>Wärmepreisindex</w:t>
      </w:r>
      <w:r w:rsidR="00B81B1A">
        <w:rPr>
          <w:rFonts w:ascii="Arial" w:hAnsi="Arial" w:cs="Arial"/>
          <w:sz w:val="22"/>
          <w:szCs w:val="22"/>
        </w:rPr>
        <w:t xml:space="preserve"> </w:t>
      </w:r>
      <w:r w:rsidR="000B4893">
        <w:rPr>
          <w:rFonts w:ascii="Arial" w:hAnsi="Arial" w:cs="Arial"/>
          <w:sz w:val="22"/>
          <w:szCs w:val="22"/>
        </w:rPr>
        <w:t>(Preisstand bei Angebotserstellung</w:t>
      </w:r>
      <w:r w:rsidR="00C15E5A">
        <w:rPr>
          <w:rFonts w:ascii="Arial" w:hAnsi="Arial" w:cs="Arial"/>
          <w:sz w:val="22"/>
          <w:szCs w:val="22"/>
        </w:rPr>
        <w:t>)</w:t>
      </w:r>
    </w:p>
    <w:p w14:paraId="214F83B4" w14:textId="4A3CE91E" w:rsidR="00BE7D9D" w:rsidRDefault="00BE7D9D" w:rsidP="007C2D47">
      <w:pPr>
        <w:tabs>
          <w:tab w:val="num" w:pos="567"/>
          <w:tab w:val="left" w:pos="992"/>
          <w:tab w:val="left" w:pos="1276"/>
          <w:tab w:val="left" w:pos="1560"/>
          <w:tab w:val="left" w:pos="3119"/>
          <w:tab w:val="left" w:pos="3686"/>
          <w:tab w:val="left" w:pos="3969"/>
          <w:tab w:val="decimal" w:pos="7371"/>
        </w:tabs>
        <w:spacing w:after="120"/>
        <w:rPr>
          <w:rFonts w:ascii="Arial" w:hAnsi="Arial" w:cs="Arial"/>
          <w:sz w:val="22"/>
          <w:szCs w:val="22"/>
        </w:rPr>
      </w:pPr>
      <w:proofErr w:type="spellStart"/>
      <w:r>
        <w:rPr>
          <w:rFonts w:ascii="Arial" w:hAnsi="Arial" w:cs="Arial"/>
          <w:sz w:val="22"/>
          <w:szCs w:val="22"/>
        </w:rPr>
        <w:t>x</w:t>
      </w:r>
      <w:r w:rsidRPr="0086466F">
        <w:rPr>
          <w:rFonts w:ascii="Arial" w:hAnsi="Arial" w:cs="Arial"/>
          <w:sz w:val="22"/>
          <w:szCs w:val="22"/>
        </w:rPr>
        <w:t>,</w:t>
      </w:r>
      <w:r>
        <w:rPr>
          <w:rFonts w:ascii="Arial" w:hAnsi="Arial" w:cs="Arial"/>
          <w:sz w:val="22"/>
          <w:szCs w:val="22"/>
        </w:rPr>
        <w:t>y</w:t>
      </w:r>
      <w:proofErr w:type="spellEnd"/>
      <w:r w:rsidRPr="0086466F">
        <w:rPr>
          <w:rFonts w:ascii="Arial" w:hAnsi="Arial" w:cs="Arial"/>
          <w:sz w:val="22"/>
          <w:szCs w:val="22"/>
        </w:rPr>
        <w:tab/>
        <w:t>=</w:t>
      </w:r>
      <w:r w:rsidRPr="0086466F">
        <w:rPr>
          <w:rFonts w:ascii="Arial" w:hAnsi="Arial" w:cs="Arial"/>
          <w:sz w:val="22"/>
          <w:szCs w:val="22"/>
        </w:rPr>
        <w:tab/>
        <w:t>jeweiliger Anteil (zusammen = 1)</w:t>
      </w:r>
    </w:p>
    <w:p w14:paraId="2F539566" w14:textId="77777777" w:rsidR="00DC6724" w:rsidRPr="00EC70D1" w:rsidRDefault="00DC6724" w:rsidP="00DC6724">
      <w:pPr>
        <w:tabs>
          <w:tab w:val="num" w:pos="567"/>
          <w:tab w:val="left" w:pos="3119"/>
          <w:tab w:val="left" w:pos="3686"/>
          <w:tab w:val="left" w:pos="3969"/>
          <w:tab w:val="decimal" w:pos="7371"/>
        </w:tabs>
        <w:suppressAutoHyphens/>
        <w:rPr>
          <w:rFonts w:ascii="Arial" w:hAnsi="Arial" w:cs="Arial"/>
          <w:sz w:val="12"/>
          <w:szCs w:val="12"/>
        </w:rPr>
      </w:pPr>
    </w:p>
    <w:p w14:paraId="34973A9B" w14:textId="4BCB6E74" w:rsidR="00DC6724" w:rsidRDefault="00DC6724" w:rsidP="00DC6724">
      <w:pPr>
        <w:tabs>
          <w:tab w:val="num" w:pos="567"/>
          <w:tab w:val="left" w:pos="3119"/>
          <w:tab w:val="left" w:pos="3686"/>
          <w:tab w:val="left" w:pos="3969"/>
          <w:tab w:val="decimal" w:pos="7371"/>
        </w:tabs>
        <w:suppressAutoHyphens/>
        <w:rPr>
          <w:rFonts w:ascii="Arial" w:hAnsi="Arial" w:cs="Arial"/>
          <w:sz w:val="22"/>
          <w:szCs w:val="22"/>
        </w:rPr>
      </w:pPr>
      <w:r>
        <w:rPr>
          <w:rFonts w:ascii="Arial" w:hAnsi="Arial" w:cs="Arial"/>
          <w:sz w:val="22"/>
          <w:szCs w:val="22"/>
        </w:rPr>
        <w:t xml:space="preserve">Der </w:t>
      </w:r>
      <w:r w:rsidRPr="006A0772">
        <w:rPr>
          <w:rFonts w:ascii="Arial" w:hAnsi="Arial" w:cs="Arial"/>
          <w:sz w:val="22"/>
          <w:szCs w:val="22"/>
        </w:rPr>
        <w:t>Klammerausdruck jeder Formel wird auf 5 Stellen nach dem Komma errechnet und auf vier Stellen nach dem Komma gerundet.</w:t>
      </w:r>
    </w:p>
    <w:p w14:paraId="28B009E7" w14:textId="77777777" w:rsidR="00DC6724" w:rsidRPr="00EC70D1" w:rsidRDefault="00DC6724" w:rsidP="00DC6724">
      <w:pPr>
        <w:tabs>
          <w:tab w:val="num" w:pos="567"/>
          <w:tab w:val="left" w:pos="3119"/>
          <w:tab w:val="left" w:pos="3686"/>
          <w:tab w:val="left" w:pos="3969"/>
          <w:tab w:val="decimal" w:pos="7371"/>
        </w:tabs>
        <w:suppressAutoHyphens/>
        <w:rPr>
          <w:rFonts w:ascii="Arial" w:hAnsi="Arial" w:cs="Arial"/>
          <w:sz w:val="12"/>
          <w:szCs w:val="12"/>
        </w:rPr>
      </w:pPr>
    </w:p>
    <w:p w14:paraId="6B105D82" w14:textId="6B1D0346" w:rsidR="00B460E2" w:rsidRDefault="005D193F" w:rsidP="00576B0C">
      <w:pPr>
        <w:tabs>
          <w:tab w:val="decimal" w:pos="7371"/>
        </w:tabs>
        <w:rPr>
          <w:rFonts w:ascii="Arial" w:hAnsi="Arial" w:cs="Arial"/>
          <w:sz w:val="22"/>
          <w:szCs w:val="22"/>
        </w:rPr>
      </w:pPr>
      <w:bookmarkStart w:id="3" w:name="_Hlk81225738"/>
      <w:r w:rsidRPr="00C8213B">
        <w:rPr>
          <w:rFonts w:ascii="Arial" w:hAnsi="Arial" w:cs="Arial"/>
          <w:sz w:val="22"/>
          <w:szCs w:val="22"/>
        </w:rPr>
        <w:t xml:space="preserve">Die jeweils </w:t>
      </w:r>
      <w:r w:rsidRPr="006005ED">
        <w:rPr>
          <w:rFonts w:ascii="Arial" w:hAnsi="Arial" w:cs="Arial"/>
          <w:sz w:val="22"/>
          <w:szCs w:val="22"/>
        </w:rPr>
        <w:t xml:space="preserve">geltenden Grund- und Arbeitspreise werden gemäß vorgenannter Formeln </w:t>
      </w:r>
      <w:r w:rsidR="006005ED" w:rsidRPr="006005ED">
        <w:rPr>
          <w:rFonts w:ascii="Arial" w:hAnsi="Arial" w:cs="Arial"/>
          <w:sz w:val="22"/>
          <w:szCs w:val="22"/>
        </w:rPr>
        <w:t xml:space="preserve">jährlich </w:t>
      </w:r>
      <w:r w:rsidRPr="006005ED">
        <w:rPr>
          <w:rFonts w:ascii="Arial" w:hAnsi="Arial" w:cs="Arial"/>
          <w:sz w:val="22"/>
          <w:szCs w:val="22"/>
        </w:rPr>
        <w:t xml:space="preserve">jeweils zum 01.01. eines jeden Jahres für die </w:t>
      </w:r>
      <w:r w:rsidR="006005ED" w:rsidRPr="006005ED">
        <w:rPr>
          <w:rFonts w:ascii="Arial" w:hAnsi="Arial" w:cs="Arial"/>
          <w:sz w:val="22"/>
          <w:szCs w:val="22"/>
        </w:rPr>
        <w:t>Abrechnungsperiode</w:t>
      </w:r>
      <w:r w:rsidR="006005ED">
        <w:rPr>
          <w:rFonts w:ascii="Arial" w:hAnsi="Arial" w:cs="Arial"/>
          <w:sz w:val="22"/>
          <w:szCs w:val="22"/>
        </w:rPr>
        <w:t xml:space="preserve"> </w:t>
      </w:r>
      <w:r w:rsidRPr="00C8213B">
        <w:rPr>
          <w:rFonts w:ascii="Arial" w:hAnsi="Arial" w:cs="Arial"/>
          <w:sz w:val="22"/>
          <w:szCs w:val="22"/>
        </w:rPr>
        <w:t>neu ermittelt</w:t>
      </w:r>
      <w:r w:rsidR="006005ED">
        <w:rPr>
          <w:rFonts w:ascii="Arial" w:hAnsi="Arial" w:cs="Arial"/>
          <w:sz w:val="22"/>
          <w:szCs w:val="22"/>
        </w:rPr>
        <w:t xml:space="preserve">. </w:t>
      </w:r>
      <w:bookmarkEnd w:id="3"/>
      <w:r w:rsidR="00FE257B">
        <w:rPr>
          <w:rFonts w:ascii="Arial" w:hAnsi="Arial" w:cs="Arial"/>
          <w:sz w:val="22"/>
          <w:szCs w:val="22"/>
        </w:rPr>
        <w:t xml:space="preserve">Bei Änderung von </w:t>
      </w:r>
      <w:r w:rsidR="00FE257B" w:rsidRPr="00BE2264">
        <w:rPr>
          <w:rFonts w:ascii="Arial" w:hAnsi="Arial" w:cs="Arial"/>
          <w:sz w:val="22"/>
          <w:szCs w:val="22"/>
        </w:rPr>
        <w:t>Steuern</w:t>
      </w:r>
      <w:r w:rsidR="00FE257B">
        <w:rPr>
          <w:rFonts w:ascii="Arial" w:hAnsi="Arial" w:cs="Arial"/>
          <w:sz w:val="22"/>
          <w:szCs w:val="22"/>
        </w:rPr>
        <w:t xml:space="preserve">, Umlagen, </w:t>
      </w:r>
      <w:r w:rsidR="00FE257B" w:rsidRPr="00BE2264">
        <w:rPr>
          <w:rFonts w:ascii="Arial" w:hAnsi="Arial" w:cs="Arial"/>
          <w:sz w:val="22"/>
          <w:szCs w:val="22"/>
        </w:rPr>
        <w:t>sonstige</w:t>
      </w:r>
      <w:r w:rsidR="00FE257B">
        <w:rPr>
          <w:rFonts w:ascii="Arial" w:hAnsi="Arial" w:cs="Arial"/>
          <w:sz w:val="22"/>
          <w:szCs w:val="22"/>
        </w:rPr>
        <w:t xml:space="preserve">n </w:t>
      </w:r>
      <w:r w:rsidR="00FE257B" w:rsidRPr="00BE2264">
        <w:rPr>
          <w:rFonts w:ascii="Arial" w:hAnsi="Arial" w:cs="Arial"/>
          <w:sz w:val="22"/>
          <w:szCs w:val="22"/>
        </w:rPr>
        <w:t>Abgaben</w:t>
      </w:r>
      <w:r w:rsidR="00FE257B">
        <w:rPr>
          <w:rFonts w:ascii="Arial" w:hAnsi="Arial" w:cs="Arial"/>
          <w:sz w:val="22"/>
          <w:szCs w:val="22"/>
        </w:rPr>
        <w:t>, sonstigen staatlich oder regulatorisch auferlegten Belastungen oder sonstigen sich aus gesetzlichen Vorschriften ergebenden Zahlungsverpflichtungen</w:t>
      </w:r>
      <w:r w:rsidR="00FE257B" w:rsidRPr="00BE2264">
        <w:rPr>
          <w:rFonts w:ascii="Arial" w:hAnsi="Arial" w:cs="Arial"/>
          <w:sz w:val="22"/>
          <w:szCs w:val="22"/>
        </w:rPr>
        <w:t xml:space="preserve">, </w:t>
      </w:r>
      <w:r w:rsidR="00FE257B" w:rsidRPr="000C7F95">
        <w:rPr>
          <w:rFonts w:ascii="Arial" w:hAnsi="Arial" w:cs="Arial"/>
          <w:sz w:val="22"/>
          <w:szCs w:val="22"/>
        </w:rPr>
        <w:t xml:space="preserve">welche die Versorgungsleistungen betreffen, </w:t>
      </w:r>
      <w:r w:rsidR="00FE257B">
        <w:rPr>
          <w:rFonts w:ascii="Arial" w:hAnsi="Arial" w:cs="Arial"/>
          <w:sz w:val="22"/>
          <w:szCs w:val="22"/>
        </w:rPr>
        <w:t xml:space="preserve">erfolgt eine Preisanpassung </w:t>
      </w:r>
      <w:r w:rsidR="00FE257B" w:rsidRPr="000C7F95">
        <w:rPr>
          <w:rFonts w:ascii="Arial" w:hAnsi="Arial" w:cs="Arial"/>
          <w:sz w:val="22"/>
          <w:szCs w:val="22"/>
        </w:rPr>
        <w:t xml:space="preserve">jeweils zum Wirksamwerden einer Änderung. </w:t>
      </w:r>
      <w:r w:rsidR="00DC6724" w:rsidRPr="00C334C4">
        <w:rPr>
          <w:rFonts w:ascii="Arial" w:hAnsi="Arial" w:cs="Arial"/>
          <w:color w:val="000000"/>
          <w:sz w:val="22"/>
          <w:szCs w:val="22"/>
        </w:rPr>
        <w:t>Die Preisermittlung erfolgt, nachdem die zu Grunde liegenden Formelfaktoren feststehen</w:t>
      </w:r>
      <w:bookmarkStart w:id="4" w:name="_Hlk99022736"/>
      <w:r w:rsidR="00DC6724" w:rsidRPr="00C334C4">
        <w:rPr>
          <w:rFonts w:ascii="Arial" w:hAnsi="Arial" w:cs="Arial"/>
          <w:color w:val="000000"/>
          <w:sz w:val="22"/>
          <w:szCs w:val="22"/>
        </w:rPr>
        <w:t>.</w:t>
      </w:r>
      <w:r w:rsidR="00DC6724">
        <w:rPr>
          <w:rFonts w:ascii="Arial" w:hAnsi="Arial" w:cs="Arial"/>
          <w:color w:val="000000"/>
          <w:sz w:val="22"/>
          <w:szCs w:val="22"/>
        </w:rPr>
        <w:t xml:space="preserve"> </w:t>
      </w:r>
      <w:bookmarkEnd w:id="4"/>
      <w:r w:rsidR="00DC6724">
        <w:rPr>
          <w:rFonts w:ascii="Arial" w:hAnsi="Arial" w:cs="Arial"/>
          <w:sz w:val="22"/>
          <w:szCs w:val="22"/>
        </w:rPr>
        <w:t>Preisänderungen erfolgen automatisch zum jeweiligen Anpassungszeitpunkt.</w:t>
      </w:r>
      <w:r w:rsidR="006005ED">
        <w:rPr>
          <w:rFonts w:ascii="Arial" w:hAnsi="Arial" w:cs="Arial"/>
          <w:sz w:val="22"/>
          <w:szCs w:val="22"/>
        </w:rPr>
        <w:t xml:space="preserve"> </w:t>
      </w:r>
      <w:r w:rsidR="00DC6724">
        <w:rPr>
          <w:rFonts w:ascii="Arial" w:hAnsi="Arial" w:cs="Arial"/>
          <w:sz w:val="22"/>
          <w:szCs w:val="22"/>
        </w:rPr>
        <w:t xml:space="preserve">Preisänderungen bedürfen zu ihrer Wirksamkeit keiner Vorankündigung, sie sind </w:t>
      </w:r>
      <w:r w:rsidR="00220590">
        <w:rPr>
          <w:rFonts w:ascii="Arial" w:hAnsi="Arial" w:cs="Arial"/>
          <w:sz w:val="22"/>
          <w:szCs w:val="22"/>
        </w:rPr>
        <w:t xml:space="preserve">in der Abrechnung </w:t>
      </w:r>
      <w:r w:rsidR="00DC6724">
        <w:rPr>
          <w:rFonts w:ascii="Arial" w:hAnsi="Arial" w:cs="Arial"/>
          <w:sz w:val="22"/>
          <w:szCs w:val="22"/>
        </w:rPr>
        <w:t>zu erläu</w:t>
      </w:r>
      <w:r w:rsidR="00DC6724">
        <w:rPr>
          <w:rFonts w:ascii="Arial" w:hAnsi="Arial" w:cs="Arial"/>
          <w:sz w:val="22"/>
          <w:szCs w:val="22"/>
        </w:rPr>
        <w:softHyphen/>
        <w:t>tern.</w:t>
      </w:r>
    </w:p>
    <w:p w14:paraId="2B136084" w14:textId="77777777" w:rsidR="00DC6724" w:rsidRDefault="00DC6724" w:rsidP="00DC6724">
      <w:pPr>
        <w:tabs>
          <w:tab w:val="num" w:pos="567"/>
          <w:tab w:val="left" w:pos="3119"/>
          <w:tab w:val="left" w:pos="3686"/>
          <w:tab w:val="left" w:pos="3969"/>
          <w:tab w:val="decimal" w:pos="7371"/>
        </w:tabs>
        <w:rPr>
          <w:rFonts w:ascii="Arial" w:hAnsi="Arial" w:cs="Arial"/>
          <w:sz w:val="22"/>
          <w:szCs w:val="22"/>
        </w:rPr>
      </w:pPr>
    </w:p>
    <w:p w14:paraId="216A688B" w14:textId="77777777" w:rsidR="00DC6724" w:rsidRDefault="00DC6724" w:rsidP="00DC6724">
      <w:pPr>
        <w:tabs>
          <w:tab w:val="decimal" w:pos="7371"/>
        </w:tabs>
        <w:suppressAutoHyphens/>
        <w:rPr>
          <w:rFonts w:ascii="Arial" w:hAnsi="Arial" w:cs="Arial"/>
          <w:sz w:val="22"/>
          <w:szCs w:val="22"/>
        </w:rPr>
      </w:pPr>
      <w:r>
        <w:rPr>
          <w:rFonts w:ascii="Arial" w:hAnsi="Arial" w:cs="Arial"/>
          <w:sz w:val="22"/>
          <w:szCs w:val="22"/>
        </w:rPr>
        <w:t>3.</w:t>
      </w:r>
    </w:p>
    <w:p w14:paraId="0A396601" w14:textId="20627C89" w:rsidR="00DC6724" w:rsidRDefault="00DC6724" w:rsidP="00DC6724">
      <w:pPr>
        <w:tabs>
          <w:tab w:val="decimal" w:pos="7371"/>
        </w:tabs>
        <w:rPr>
          <w:rFonts w:ascii="Arial" w:hAnsi="Arial" w:cs="Arial"/>
          <w:sz w:val="22"/>
          <w:szCs w:val="22"/>
        </w:rPr>
      </w:pPr>
      <w:r w:rsidRPr="00816CBF">
        <w:rPr>
          <w:rFonts w:ascii="Arial" w:hAnsi="Arial" w:cs="Arial"/>
          <w:sz w:val="22"/>
          <w:szCs w:val="22"/>
        </w:rPr>
        <w:lastRenderedPageBreak/>
        <w:t>Werden die de</w:t>
      </w:r>
      <w:r>
        <w:rPr>
          <w:rFonts w:ascii="Arial" w:hAnsi="Arial" w:cs="Arial"/>
          <w:sz w:val="22"/>
          <w:szCs w:val="22"/>
        </w:rPr>
        <w:t>r</w:t>
      </w:r>
      <w:r w:rsidRPr="00816CBF">
        <w:rPr>
          <w:rFonts w:ascii="Arial" w:hAnsi="Arial" w:cs="Arial"/>
          <w:sz w:val="22"/>
          <w:szCs w:val="22"/>
        </w:rPr>
        <w:t xml:space="preserve"> Preis</w:t>
      </w:r>
      <w:r>
        <w:rPr>
          <w:rFonts w:ascii="Arial" w:hAnsi="Arial" w:cs="Arial"/>
          <w:sz w:val="22"/>
          <w:szCs w:val="22"/>
        </w:rPr>
        <w:t>gleitklausel</w:t>
      </w:r>
      <w:r w:rsidRPr="00816CBF">
        <w:rPr>
          <w:rFonts w:ascii="Arial" w:hAnsi="Arial" w:cs="Arial"/>
          <w:sz w:val="22"/>
          <w:szCs w:val="22"/>
        </w:rPr>
        <w:t xml:space="preserve"> zugrundeliegenden variablen Größen</w:t>
      </w:r>
      <w:r w:rsidR="00CD3409">
        <w:rPr>
          <w:rFonts w:ascii="Arial" w:hAnsi="Arial" w:cs="Arial"/>
          <w:sz w:val="22"/>
          <w:szCs w:val="22"/>
        </w:rPr>
        <w:t xml:space="preserve"> nicht mehr oder nicht mehr</w:t>
      </w:r>
      <w:r w:rsidRPr="00816CBF">
        <w:rPr>
          <w:rFonts w:ascii="Arial" w:hAnsi="Arial" w:cs="Arial"/>
          <w:sz w:val="22"/>
          <w:szCs w:val="22"/>
        </w:rPr>
        <w:t xml:space="preserve"> in der angegebenen Form veröffentlicht oder sind oder werden sie un</w:t>
      </w:r>
      <w:r>
        <w:rPr>
          <w:rFonts w:ascii="Arial" w:hAnsi="Arial" w:cs="Arial"/>
          <w:sz w:val="22"/>
          <w:szCs w:val="22"/>
        </w:rPr>
        <w:t xml:space="preserve">gültig oder unwirksam, </w:t>
      </w:r>
      <w:r w:rsidRPr="004D017B">
        <w:rPr>
          <w:rFonts w:ascii="Arial" w:hAnsi="Arial" w:cs="Arial"/>
          <w:sz w:val="22"/>
          <w:szCs w:val="22"/>
        </w:rPr>
        <w:t xml:space="preserve">so </w:t>
      </w:r>
      <w:r w:rsidR="00777B7C">
        <w:rPr>
          <w:rFonts w:ascii="Arial" w:hAnsi="Arial" w:cs="Arial"/>
          <w:sz w:val="22"/>
          <w:szCs w:val="22"/>
        </w:rPr>
        <w:t>ist</w:t>
      </w:r>
      <w:r w:rsidR="00CD3409">
        <w:rPr>
          <w:rFonts w:ascii="Arial" w:hAnsi="Arial" w:cs="Arial"/>
          <w:sz w:val="22"/>
          <w:szCs w:val="22"/>
        </w:rPr>
        <w:t xml:space="preserve"> </w:t>
      </w:r>
      <w:r>
        <w:rPr>
          <w:rFonts w:ascii="Arial" w:hAnsi="Arial" w:cs="Arial"/>
          <w:sz w:val="22"/>
          <w:szCs w:val="22"/>
        </w:rPr>
        <w:t>ENGIE</w:t>
      </w:r>
      <w:r w:rsidR="00A3343B">
        <w:rPr>
          <w:rFonts w:ascii="Arial" w:hAnsi="Arial" w:cs="Arial"/>
          <w:sz w:val="22"/>
          <w:szCs w:val="22"/>
        </w:rPr>
        <w:t xml:space="preserve"> </w:t>
      </w:r>
      <w:r w:rsidR="00777B7C">
        <w:rPr>
          <w:rFonts w:ascii="Arial" w:hAnsi="Arial" w:cs="Arial"/>
          <w:sz w:val="22"/>
          <w:szCs w:val="22"/>
        </w:rPr>
        <w:t>berechtigt,</w:t>
      </w:r>
      <w:r>
        <w:rPr>
          <w:rFonts w:ascii="Arial" w:hAnsi="Arial" w:cs="Arial"/>
          <w:sz w:val="22"/>
          <w:szCs w:val="22"/>
        </w:rPr>
        <w:t xml:space="preserve"> </w:t>
      </w:r>
      <w:r w:rsidRPr="004D017B">
        <w:rPr>
          <w:rFonts w:ascii="Arial" w:hAnsi="Arial" w:cs="Arial"/>
          <w:sz w:val="22"/>
          <w:szCs w:val="22"/>
        </w:rPr>
        <w:t>an deren Stelle andere wirksame, i</w:t>
      </w:r>
      <w:r w:rsidR="00CD3409">
        <w:rPr>
          <w:rFonts w:ascii="Arial" w:hAnsi="Arial" w:cs="Arial"/>
          <w:sz w:val="22"/>
          <w:szCs w:val="22"/>
        </w:rPr>
        <w:t>n der</w:t>
      </w:r>
      <w:r w:rsidRPr="004D017B">
        <w:rPr>
          <w:rFonts w:ascii="Arial" w:hAnsi="Arial" w:cs="Arial"/>
          <w:sz w:val="22"/>
          <w:szCs w:val="22"/>
        </w:rPr>
        <w:t xml:space="preserve"> wirtschaftlich</w:t>
      </w:r>
      <w:r w:rsidRPr="00816CBF">
        <w:rPr>
          <w:rFonts w:ascii="Arial" w:hAnsi="Arial" w:cs="Arial"/>
          <w:sz w:val="22"/>
          <w:szCs w:val="22"/>
        </w:rPr>
        <w:t xml:space="preserve">en </w:t>
      </w:r>
      <w:r w:rsidR="00CD3409">
        <w:rPr>
          <w:rFonts w:ascii="Arial" w:hAnsi="Arial" w:cs="Arial"/>
          <w:sz w:val="22"/>
          <w:szCs w:val="22"/>
        </w:rPr>
        <w:t>Auswirkung</w:t>
      </w:r>
      <w:r w:rsidR="00CD3409" w:rsidRPr="00816CBF">
        <w:rPr>
          <w:rFonts w:ascii="Arial" w:hAnsi="Arial" w:cs="Arial"/>
          <w:sz w:val="22"/>
          <w:szCs w:val="22"/>
        </w:rPr>
        <w:t xml:space="preserve"> </w:t>
      </w:r>
      <w:r w:rsidRPr="00816CBF">
        <w:rPr>
          <w:rFonts w:ascii="Arial" w:hAnsi="Arial" w:cs="Arial"/>
          <w:sz w:val="22"/>
          <w:szCs w:val="22"/>
        </w:rPr>
        <w:t>möglichst glei</w:t>
      </w:r>
      <w:r>
        <w:rPr>
          <w:rFonts w:ascii="Arial" w:hAnsi="Arial" w:cs="Arial"/>
          <w:sz w:val="22"/>
          <w:szCs w:val="22"/>
        </w:rPr>
        <w:softHyphen/>
      </w:r>
      <w:r w:rsidRPr="00816CBF">
        <w:rPr>
          <w:rFonts w:ascii="Arial" w:hAnsi="Arial" w:cs="Arial"/>
          <w:sz w:val="22"/>
          <w:szCs w:val="22"/>
        </w:rPr>
        <w:t>che oder nahekommende Bezugsgrößen</w:t>
      </w:r>
      <w:r>
        <w:rPr>
          <w:rFonts w:ascii="Arial" w:hAnsi="Arial" w:cs="Arial"/>
          <w:sz w:val="22"/>
          <w:szCs w:val="22"/>
        </w:rPr>
        <w:t xml:space="preserve"> zu verwenden</w:t>
      </w:r>
      <w:r w:rsidRPr="00816CBF">
        <w:rPr>
          <w:rFonts w:ascii="Arial" w:hAnsi="Arial" w:cs="Arial"/>
          <w:sz w:val="22"/>
          <w:szCs w:val="22"/>
        </w:rPr>
        <w:t xml:space="preserve">. </w:t>
      </w:r>
      <w:r>
        <w:rPr>
          <w:rFonts w:ascii="Arial" w:hAnsi="Arial" w:cs="Arial"/>
          <w:sz w:val="22"/>
          <w:szCs w:val="22"/>
        </w:rPr>
        <w:t xml:space="preserve">Umbasierungen der Indexzahlen haben entsprechend den Vorgaben der Statistik führenden Stellen zu erfolgen. </w:t>
      </w:r>
      <w:r w:rsidRPr="00777B7C">
        <w:rPr>
          <w:rFonts w:ascii="Arial" w:hAnsi="Arial" w:cs="Arial"/>
          <w:sz w:val="22"/>
          <w:szCs w:val="22"/>
        </w:rPr>
        <w:t>Sollten Be</w:t>
      </w:r>
      <w:r w:rsidRPr="00777B7C">
        <w:rPr>
          <w:rFonts w:ascii="Arial" w:hAnsi="Arial" w:cs="Arial"/>
          <w:sz w:val="22"/>
          <w:szCs w:val="22"/>
        </w:rPr>
        <w:softHyphen/>
        <w:t xml:space="preserve">standteile der Preisgleitklausel als Maßstab für Preisänderungen oder die Preisgleitklausel insgesamt nicht mehr brauchbar sein, </w:t>
      </w:r>
      <w:r w:rsidR="00FE257B">
        <w:rPr>
          <w:rFonts w:ascii="Arial" w:hAnsi="Arial" w:cs="Arial"/>
          <w:sz w:val="22"/>
          <w:szCs w:val="22"/>
        </w:rPr>
        <w:t xml:space="preserve">beispielsweise bei Nichtverfügbarkeit eines Primärenergieträgers, </w:t>
      </w:r>
      <w:r w:rsidRPr="00777B7C">
        <w:rPr>
          <w:rFonts w:ascii="Arial" w:hAnsi="Arial" w:cs="Arial"/>
          <w:sz w:val="22"/>
          <w:szCs w:val="22"/>
        </w:rPr>
        <w:t>ist die Preisgleitklausel den neuen Verhältnissen an</w:t>
      </w:r>
      <w:r w:rsidRPr="00777B7C">
        <w:rPr>
          <w:rFonts w:ascii="Arial" w:hAnsi="Arial" w:cs="Arial"/>
          <w:sz w:val="22"/>
          <w:szCs w:val="22"/>
        </w:rPr>
        <w:softHyphen/>
        <w:t xml:space="preserve">zupassen. </w:t>
      </w:r>
      <w:r w:rsidRPr="00DC6724">
        <w:rPr>
          <w:rFonts w:ascii="Arial" w:hAnsi="Arial" w:cs="Arial"/>
          <w:sz w:val="22"/>
          <w:szCs w:val="22"/>
        </w:rPr>
        <w:t>Sind die Preisbestimmungen nicht mehr geeignet, die Kostenentwicklung bei der Erzeugung von Wärme durch ENGIE und</w:t>
      </w:r>
      <w:r w:rsidR="0007378D">
        <w:rPr>
          <w:rFonts w:ascii="Arial" w:hAnsi="Arial" w:cs="Arial"/>
          <w:sz w:val="22"/>
          <w:szCs w:val="22"/>
        </w:rPr>
        <w:t>/oder</w:t>
      </w:r>
      <w:r w:rsidRPr="00DC6724">
        <w:rPr>
          <w:rFonts w:ascii="Arial" w:hAnsi="Arial" w:cs="Arial"/>
          <w:sz w:val="22"/>
          <w:szCs w:val="22"/>
        </w:rPr>
        <w:t xml:space="preserve"> die jeweiligen Verhältnisse auf dem Wärmemarkt angemessen zu berücksichtigen, sind die Vertragsparteien ver</w:t>
      </w:r>
      <w:r w:rsidRPr="00DC6724">
        <w:rPr>
          <w:rFonts w:ascii="Arial" w:hAnsi="Arial" w:cs="Arial"/>
          <w:sz w:val="22"/>
          <w:szCs w:val="22"/>
        </w:rPr>
        <w:softHyphen/>
        <w:t>pflichtet, sich auf eine ange</w:t>
      </w:r>
      <w:r w:rsidRPr="00DC6724">
        <w:rPr>
          <w:rFonts w:ascii="Arial" w:hAnsi="Arial" w:cs="Arial"/>
          <w:sz w:val="22"/>
          <w:szCs w:val="22"/>
        </w:rPr>
        <w:softHyphen/>
        <w:t>messene Anpassung der Preisbestimmungen zu verständigen.</w:t>
      </w:r>
    </w:p>
    <w:sectPr w:rsidR="00DC6724" w:rsidSect="00F91AA4">
      <w:headerReference w:type="default" r:id="rId12"/>
      <w:footerReference w:type="default" r:id="rId13"/>
      <w:pgSz w:w="11906" w:h="16838" w:code="9"/>
      <w:pgMar w:top="2268" w:right="1418" w:bottom="992" w:left="1418" w:header="720" w:footer="79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FF" w14:textId="77777777" w:rsidR="000B5F39" w:rsidRDefault="000B5F39">
      <w:r>
        <w:separator/>
      </w:r>
    </w:p>
  </w:endnote>
  <w:endnote w:type="continuationSeparator" w:id="0">
    <w:p w14:paraId="359605C6" w14:textId="77777777" w:rsidR="000B5F39" w:rsidRDefault="000B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iterraTheSans-Bol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8A2E" w14:textId="3AB76F4C" w:rsidR="00F91AA4" w:rsidRPr="00A22A33" w:rsidRDefault="00F91AA4">
    <w:pPr>
      <w:pStyle w:val="Fuzeile"/>
      <w:rPr>
        <w:rFonts w:ascii="Arial" w:hAnsi="Arial" w:cs="Arial"/>
        <w:sz w:val="16"/>
        <w:szCs w:val="16"/>
      </w:rPr>
    </w:pPr>
    <w:r>
      <w:rPr>
        <w:rFonts w:ascii="Arial" w:hAnsi="Arial" w:cs="Arial"/>
        <w:sz w:val="16"/>
        <w:szCs w:val="16"/>
      </w:rPr>
      <w:t xml:space="preserve">Stand: </w:t>
    </w:r>
    <w:r>
      <w:rPr>
        <w:rFonts w:ascii="Arial" w:hAnsi="Arial" w:cs="Arial"/>
        <w:sz w:val="16"/>
        <w:szCs w:val="16"/>
      </w:rPr>
      <w:fldChar w:fldCharType="begin"/>
    </w:r>
    <w:r>
      <w:rPr>
        <w:rFonts w:ascii="Arial" w:hAnsi="Arial" w:cs="Arial"/>
        <w:sz w:val="16"/>
        <w:szCs w:val="16"/>
      </w:rPr>
      <w:instrText xml:space="preserve"> DATE  \@ "MMMM yyyy"  \* MERGEFORMAT </w:instrText>
    </w:r>
    <w:r>
      <w:rPr>
        <w:rFonts w:ascii="Arial" w:hAnsi="Arial" w:cs="Arial"/>
        <w:sz w:val="16"/>
        <w:szCs w:val="16"/>
      </w:rPr>
      <w:fldChar w:fldCharType="separate"/>
    </w:r>
    <w:r w:rsidR="00E57278">
      <w:rPr>
        <w:rFonts w:ascii="Arial" w:hAnsi="Arial" w:cs="Arial"/>
        <w:noProof/>
        <w:sz w:val="16"/>
        <w:szCs w:val="16"/>
      </w:rPr>
      <w:t>September 2023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19A4" w14:textId="77777777" w:rsidR="000B5F39" w:rsidRDefault="000B5F39">
      <w:r>
        <w:separator/>
      </w:r>
    </w:p>
  </w:footnote>
  <w:footnote w:type="continuationSeparator" w:id="0">
    <w:p w14:paraId="5B244651" w14:textId="77777777" w:rsidR="000B5F39" w:rsidRDefault="000B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F04C" w14:textId="43B6AD14" w:rsidR="00F91AA4" w:rsidRDefault="00AD71BC" w:rsidP="00535025">
    <w:pPr>
      <w:pStyle w:val="Kopfzeile"/>
      <w:tabs>
        <w:tab w:val="right" w:pos="7371"/>
      </w:tabs>
      <w:rPr>
        <w:sz w:val="16"/>
      </w:rPr>
    </w:pPr>
    <w:bookmarkStart w:id="5" w:name="mrkLogoPic"/>
    <w:r>
      <w:rPr>
        <w:noProof/>
        <w:lang w:val="fr-FR"/>
      </w:rPr>
      <w:drawing>
        <wp:anchor distT="0" distB="0" distL="114300" distR="114300" simplePos="0" relativeHeight="251666944" behindDoc="0" locked="0" layoutInCell="1" allowOverlap="1" wp14:anchorId="22CBC02D" wp14:editId="569AE249">
          <wp:simplePos x="0" y="0"/>
          <wp:positionH relativeFrom="column">
            <wp:posOffset>4465320</wp:posOffset>
          </wp:positionH>
          <wp:positionV relativeFrom="paragraph">
            <wp:posOffset>3175</wp:posOffset>
          </wp:positionV>
          <wp:extent cx="1463675" cy="68897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688975"/>
                  </a:xfrm>
                  <a:prstGeom prst="rect">
                    <a:avLst/>
                  </a:prstGeom>
                  <a:noFill/>
                  <a:ln>
                    <a:noFill/>
                  </a:ln>
                </pic:spPr>
              </pic:pic>
            </a:graphicData>
          </a:graphic>
        </wp:anchor>
      </w:drawing>
    </w:r>
    <w:bookmarkEnd w:id="5"/>
    <w:r w:rsidR="00F91AA4">
      <w:rPr>
        <w:sz w:val="16"/>
      </w:rPr>
      <w:t>Wärmelieferungsvertrag für das Projekt</w:t>
    </w:r>
  </w:p>
  <w:p w14:paraId="62AFDC63" w14:textId="77777777" w:rsidR="003C6C06" w:rsidRDefault="003C6C06" w:rsidP="003C6C06">
    <w:pPr>
      <w:pStyle w:val="Kopfzeile"/>
      <w:tabs>
        <w:tab w:val="right" w:pos="7371"/>
      </w:tabs>
      <w:rPr>
        <w:sz w:val="16"/>
        <w:szCs w:val="16"/>
      </w:rPr>
    </w:pPr>
    <w:r>
      <w:rPr>
        <w:sz w:val="16"/>
        <w:szCs w:val="16"/>
      </w:rPr>
      <w:t>Preisbestimmungen</w:t>
    </w:r>
  </w:p>
  <w:p w14:paraId="07916347" w14:textId="7F4DB1ED" w:rsidR="00F91AA4" w:rsidRDefault="00F91AA4" w:rsidP="003C6C06">
    <w:pPr>
      <w:pStyle w:val="Kopfzeile"/>
      <w:tabs>
        <w:tab w:val="right" w:pos="7371"/>
      </w:tabs>
      <w:rPr>
        <w:sz w:val="16"/>
        <w:szCs w:val="16"/>
      </w:rPr>
    </w:pPr>
    <w:r w:rsidRPr="00A22A33">
      <w:rPr>
        <w:sz w:val="16"/>
        <w:szCs w:val="16"/>
      </w:rPr>
      <w:t xml:space="preserve">Seite </w:t>
    </w:r>
    <w:r w:rsidRPr="00A22A33">
      <w:rPr>
        <w:sz w:val="16"/>
        <w:szCs w:val="16"/>
      </w:rPr>
      <w:fldChar w:fldCharType="begin"/>
    </w:r>
    <w:r w:rsidRPr="00A22A33">
      <w:rPr>
        <w:sz w:val="16"/>
        <w:szCs w:val="16"/>
      </w:rPr>
      <w:instrText xml:space="preserve"> PAGE </w:instrText>
    </w:r>
    <w:r w:rsidRPr="00A22A33">
      <w:rPr>
        <w:sz w:val="16"/>
        <w:szCs w:val="16"/>
      </w:rPr>
      <w:fldChar w:fldCharType="separate"/>
    </w:r>
    <w:r w:rsidR="00E954B9">
      <w:rPr>
        <w:noProof/>
        <w:sz w:val="16"/>
        <w:szCs w:val="16"/>
      </w:rPr>
      <w:t>8</w:t>
    </w:r>
    <w:r w:rsidRPr="00A22A33">
      <w:rPr>
        <w:sz w:val="16"/>
        <w:szCs w:val="16"/>
      </w:rPr>
      <w:fldChar w:fldCharType="end"/>
    </w:r>
    <w:r w:rsidRPr="00A22A33">
      <w:rPr>
        <w:sz w:val="16"/>
        <w:szCs w:val="16"/>
      </w:rPr>
      <w:t xml:space="preserve"> von </w:t>
    </w:r>
    <w:r w:rsidRPr="00A22A33">
      <w:rPr>
        <w:sz w:val="16"/>
        <w:szCs w:val="16"/>
      </w:rPr>
      <w:fldChar w:fldCharType="begin"/>
    </w:r>
    <w:r w:rsidRPr="00A22A33">
      <w:rPr>
        <w:sz w:val="16"/>
        <w:szCs w:val="16"/>
      </w:rPr>
      <w:instrText xml:space="preserve"> NUMPAGES </w:instrText>
    </w:r>
    <w:r w:rsidRPr="00A22A33">
      <w:rPr>
        <w:sz w:val="16"/>
        <w:szCs w:val="16"/>
      </w:rPr>
      <w:fldChar w:fldCharType="separate"/>
    </w:r>
    <w:r w:rsidR="00E954B9">
      <w:rPr>
        <w:noProof/>
        <w:sz w:val="16"/>
        <w:szCs w:val="16"/>
      </w:rPr>
      <w:t>10</w:t>
    </w:r>
    <w:r w:rsidRPr="00A22A33">
      <w:rPr>
        <w:sz w:val="16"/>
        <w:szCs w:val="16"/>
      </w:rPr>
      <w:fldChar w:fldCharType="end"/>
    </w:r>
  </w:p>
  <w:p w14:paraId="3A86460F" w14:textId="3210A5D5" w:rsidR="00AD71BC" w:rsidRPr="00A22A33" w:rsidRDefault="00AD71BC" w:rsidP="00AD71BC">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9A"/>
    <w:multiLevelType w:val="hybridMultilevel"/>
    <w:tmpl w:val="41BAEA24"/>
    <w:lvl w:ilvl="0" w:tplc="25F0B26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48FD"/>
    <w:multiLevelType w:val="singleLevel"/>
    <w:tmpl w:val="4F2EED02"/>
    <w:lvl w:ilvl="0">
      <w:start w:val="1"/>
      <w:numFmt w:val="decimal"/>
      <w:lvlText w:val="(%1)"/>
      <w:lvlJc w:val="left"/>
      <w:pPr>
        <w:tabs>
          <w:tab w:val="num" w:pos="405"/>
        </w:tabs>
        <w:ind w:left="405" w:hanging="405"/>
      </w:pPr>
      <w:rPr>
        <w:rFonts w:hint="default"/>
      </w:rPr>
    </w:lvl>
  </w:abstractNum>
  <w:abstractNum w:abstractNumId="2" w15:restartNumberingAfterBreak="0">
    <w:nsid w:val="0F5979F3"/>
    <w:multiLevelType w:val="hybridMultilevel"/>
    <w:tmpl w:val="42226720"/>
    <w:lvl w:ilvl="0" w:tplc="9BC08F1C">
      <w:numFmt w:val="bullet"/>
      <w:lvlText w:val="-"/>
      <w:lvlJc w:val="left"/>
      <w:pPr>
        <w:tabs>
          <w:tab w:val="num" w:pos="1701"/>
        </w:tabs>
        <w:ind w:left="2268" w:hanging="567"/>
      </w:pPr>
      <w:rPr>
        <w:rFonts w:ascii="Verdana" w:eastAsia="ViterraTheSans-Bold" w:hAnsi="Verdana" w:cs="ViterraTheSans-Bold"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0FB837DA"/>
    <w:multiLevelType w:val="singleLevel"/>
    <w:tmpl w:val="4F2EED02"/>
    <w:lvl w:ilvl="0">
      <w:start w:val="1"/>
      <w:numFmt w:val="decimal"/>
      <w:lvlText w:val="(%1)"/>
      <w:lvlJc w:val="left"/>
      <w:pPr>
        <w:tabs>
          <w:tab w:val="num" w:pos="405"/>
        </w:tabs>
        <w:ind w:left="405" w:hanging="405"/>
      </w:pPr>
      <w:rPr>
        <w:rFonts w:hint="default"/>
      </w:rPr>
    </w:lvl>
  </w:abstractNum>
  <w:abstractNum w:abstractNumId="4" w15:restartNumberingAfterBreak="0">
    <w:nsid w:val="1E3F1805"/>
    <w:multiLevelType w:val="hybridMultilevel"/>
    <w:tmpl w:val="79B6C55C"/>
    <w:lvl w:ilvl="0" w:tplc="D534D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726DD"/>
    <w:multiLevelType w:val="singleLevel"/>
    <w:tmpl w:val="4F2EED02"/>
    <w:lvl w:ilvl="0">
      <w:start w:val="1"/>
      <w:numFmt w:val="decimal"/>
      <w:lvlText w:val="(%1)"/>
      <w:lvlJc w:val="left"/>
      <w:pPr>
        <w:tabs>
          <w:tab w:val="num" w:pos="405"/>
        </w:tabs>
        <w:ind w:left="405" w:hanging="405"/>
      </w:pPr>
      <w:rPr>
        <w:rFonts w:hint="default"/>
      </w:rPr>
    </w:lvl>
  </w:abstractNum>
  <w:abstractNum w:abstractNumId="6" w15:restartNumberingAfterBreak="0">
    <w:nsid w:val="27B46CCD"/>
    <w:multiLevelType w:val="hybridMultilevel"/>
    <w:tmpl w:val="ED880B62"/>
    <w:lvl w:ilvl="0" w:tplc="3252E806">
      <w:numFmt w:val="bullet"/>
      <w:lvlText w:val="-"/>
      <w:lvlJc w:val="left"/>
      <w:pPr>
        <w:tabs>
          <w:tab w:val="num" w:pos="2393"/>
        </w:tabs>
        <w:ind w:left="2393" w:hanging="975"/>
      </w:pPr>
      <w:rPr>
        <w:rFonts w:ascii="Arial" w:eastAsia="Times New Roman" w:hAnsi="Arial" w:cs="Arial" w:hint="default"/>
      </w:rPr>
    </w:lvl>
    <w:lvl w:ilvl="1" w:tplc="04070003" w:tentative="1">
      <w:start w:val="1"/>
      <w:numFmt w:val="bullet"/>
      <w:lvlText w:val="o"/>
      <w:lvlJc w:val="left"/>
      <w:pPr>
        <w:tabs>
          <w:tab w:val="num" w:pos="2498"/>
        </w:tabs>
        <w:ind w:left="2498" w:hanging="360"/>
      </w:pPr>
      <w:rPr>
        <w:rFonts w:ascii="Courier New" w:hAnsi="Courier New" w:cs="Courier New" w:hint="default"/>
      </w:rPr>
    </w:lvl>
    <w:lvl w:ilvl="2" w:tplc="04070005" w:tentative="1">
      <w:start w:val="1"/>
      <w:numFmt w:val="bullet"/>
      <w:lvlText w:val=""/>
      <w:lvlJc w:val="left"/>
      <w:pPr>
        <w:tabs>
          <w:tab w:val="num" w:pos="3218"/>
        </w:tabs>
        <w:ind w:left="3218" w:hanging="360"/>
      </w:pPr>
      <w:rPr>
        <w:rFonts w:ascii="Wingdings" w:hAnsi="Wingdings" w:hint="default"/>
      </w:rPr>
    </w:lvl>
    <w:lvl w:ilvl="3" w:tplc="04070001" w:tentative="1">
      <w:start w:val="1"/>
      <w:numFmt w:val="bullet"/>
      <w:lvlText w:val=""/>
      <w:lvlJc w:val="left"/>
      <w:pPr>
        <w:tabs>
          <w:tab w:val="num" w:pos="3938"/>
        </w:tabs>
        <w:ind w:left="3938" w:hanging="360"/>
      </w:pPr>
      <w:rPr>
        <w:rFonts w:ascii="Symbol" w:hAnsi="Symbol" w:hint="default"/>
      </w:rPr>
    </w:lvl>
    <w:lvl w:ilvl="4" w:tplc="04070003" w:tentative="1">
      <w:start w:val="1"/>
      <w:numFmt w:val="bullet"/>
      <w:lvlText w:val="o"/>
      <w:lvlJc w:val="left"/>
      <w:pPr>
        <w:tabs>
          <w:tab w:val="num" w:pos="4658"/>
        </w:tabs>
        <w:ind w:left="4658" w:hanging="360"/>
      </w:pPr>
      <w:rPr>
        <w:rFonts w:ascii="Courier New" w:hAnsi="Courier New" w:cs="Courier New" w:hint="default"/>
      </w:rPr>
    </w:lvl>
    <w:lvl w:ilvl="5" w:tplc="04070005" w:tentative="1">
      <w:start w:val="1"/>
      <w:numFmt w:val="bullet"/>
      <w:lvlText w:val=""/>
      <w:lvlJc w:val="left"/>
      <w:pPr>
        <w:tabs>
          <w:tab w:val="num" w:pos="5378"/>
        </w:tabs>
        <w:ind w:left="5378" w:hanging="360"/>
      </w:pPr>
      <w:rPr>
        <w:rFonts w:ascii="Wingdings" w:hAnsi="Wingdings" w:hint="default"/>
      </w:rPr>
    </w:lvl>
    <w:lvl w:ilvl="6" w:tplc="04070001" w:tentative="1">
      <w:start w:val="1"/>
      <w:numFmt w:val="bullet"/>
      <w:lvlText w:val=""/>
      <w:lvlJc w:val="left"/>
      <w:pPr>
        <w:tabs>
          <w:tab w:val="num" w:pos="6098"/>
        </w:tabs>
        <w:ind w:left="6098" w:hanging="360"/>
      </w:pPr>
      <w:rPr>
        <w:rFonts w:ascii="Symbol" w:hAnsi="Symbol" w:hint="default"/>
      </w:rPr>
    </w:lvl>
    <w:lvl w:ilvl="7" w:tplc="04070003" w:tentative="1">
      <w:start w:val="1"/>
      <w:numFmt w:val="bullet"/>
      <w:lvlText w:val="o"/>
      <w:lvlJc w:val="left"/>
      <w:pPr>
        <w:tabs>
          <w:tab w:val="num" w:pos="6818"/>
        </w:tabs>
        <w:ind w:left="6818" w:hanging="360"/>
      </w:pPr>
      <w:rPr>
        <w:rFonts w:ascii="Courier New" w:hAnsi="Courier New" w:cs="Courier New" w:hint="default"/>
      </w:rPr>
    </w:lvl>
    <w:lvl w:ilvl="8" w:tplc="0407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3396380E"/>
    <w:multiLevelType w:val="hybridMultilevel"/>
    <w:tmpl w:val="C1F6915C"/>
    <w:lvl w:ilvl="0" w:tplc="F61C1F88">
      <w:start w:val="1"/>
      <w:numFmt w:val="decimal"/>
      <w:pStyle w:val="Standard8pt"/>
      <w:lvlText w:val="(%1)"/>
      <w:lvlJc w:val="left"/>
      <w:pPr>
        <w:tabs>
          <w:tab w:val="num" w:pos="720"/>
        </w:tabs>
        <w:ind w:left="720" w:hanging="360"/>
      </w:pPr>
    </w:lvl>
    <w:lvl w:ilvl="1" w:tplc="995871B2">
      <w:start w:val="1"/>
      <w:numFmt w:val="decimal"/>
      <w:lvlText w:val="(%2)"/>
      <w:lvlJc w:val="left"/>
      <w:pPr>
        <w:tabs>
          <w:tab w:val="num" w:pos="1650"/>
        </w:tabs>
        <w:ind w:left="1650" w:hanging="570"/>
      </w:pPr>
    </w:lvl>
    <w:lvl w:ilvl="2" w:tplc="04070015">
      <w:start w:val="1"/>
      <w:numFmt w:val="decimal"/>
      <w:lvlText w:val="(%3)"/>
      <w:lvlJc w:val="left"/>
      <w:pPr>
        <w:tabs>
          <w:tab w:val="num" w:pos="2340"/>
        </w:tabs>
        <w:ind w:left="2340" w:hanging="36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41F8780E"/>
    <w:multiLevelType w:val="hybridMultilevel"/>
    <w:tmpl w:val="A99442EA"/>
    <w:lvl w:ilvl="0" w:tplc="F63856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8B16C6"/>
    <w:multiLevelType w:val="hybridMultilevel"/>
    <w:tmpl w:val="CED8D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82699"/>
    <w:multiLevelType w:val="singleLevel"/>
    <w:tmpl w:val="4F2EED02"/>
    <w:lvl w:ilvl="0">
      <w:start w:val="1"/>
      <w:numFmt w:val="decimal"/>
      <w:lvlText w:val="(%1)"/>
      <w:lvlJc w:val="left"/>
      <w:pPr>
        <w:tabs>
          <w:tab w:val="num" w:pos="405"/>
        </w:tabs>
        <w:ind w:left="405" w:hanging="405"/>
      </w:pPr>
      <w:rPr>
        <w:rFonts w:hint="default"/>
      </w:rPr>
    </w:lvl>
  </w:abstractNum>
  <w:abstractNum w:abstractNumId="11" w15:restartNumberingAfterBreak="0">
    <w:nsid w:val="66C9761A"/>
    <w:multiLevelType w:val="hybridMultilevel"/>
    <w:tmpl w:val="5F48BDEE"/>
    <w:lvl w:ilvl="0" w:tplc="F6C8076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2B0204"/>
    <w:multiLevelType w:val="singleLevel"/>
    <w:tmpl w:val="4F2EED02"/>
    <w:lvl w:ilvl="0">
      <w:start w:val="1"/>
      <w:numFmt w:val="decimal"/>
      <w:lvlText w:val="(%1)"/>
      <w:lvlJc w:val="left"/>
      <w:pPr>
        <w:tabs>
          <w:tab w:val="num" w:pos="405"/>
        </w:tabs>
        <w:ind w:left="405" w:hanging="405"/>
      </w:pPr>
      <w:rPr>
        <w:rFonts w:hint="default"/>
      </w:rPr>
    </w:lvl>
  </w:abstractNum>
  <w:abstractNum w:abstractNumId="13" w15:restartNumberingAfterBreak="0">
    <w:nsid w:val="71FD3B1B"/>
    <w:multiLevelType w:val="singleLevel"/>
    <w:tmpl w:val="4F2EED02"/>
    <w:lvl w:ilvl="0">
      <w:start w:val="1"/>
      <w:numFmt w:val="decimal"/>
      <w:lvlText w:val="(%1)"/>
      <w:lvlJc w:val="left"/>
      <w:pPr>
        <w:tabs>
          <w:tab w:val="num" w:pos="405"/>
        </w:tabs>
        <w:ind w:left="405" w:hanging="405"/>
      </w:pPr>
      <w:rPr>
        <w:rFonts w:hint="default"/>
      </w:rPr>
    </w:lvl>
  </w:abstractNum>
  <w:abstractNum w:abstractNumId="14" w15:restartNumberingAfterBreak="0">
    <w:nsid w:val="7D2F53C9"/>
    <w:multiLevelType w:val="hybridMultilevel"/>
    <w:tmpl w:val="F7565872"/>
    <w:lvl w:ilvl="0" w:tplc="4F2EED02">
      <w:start w:val="1"/>
      <w:numFmt w:val="decimal"/>
      <w:lvlText w:val="(%1)"/>
      <w:lvlJc w:val="left"/>
      <w:pPr>
        <w:tabs>
          <w:tab w:val="num" w:pos="405"/>
        </w:tabs>
        <w:ind w:left="40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F8C6BB9"/>
    <w:multiLevelType w:val="hybridMultilevel"/>
    <w:tmpl w:val="C116DEA8"/>
    <w:lvl w:ilvl="0" w:tplc="4F2EED02">
      <w:start w:val="1"/>
      <w:numFmt w:val="decimal"/>
      <w:lvlText w:val="(%1)"/>
      <w:lvlJc w:val="left"/>
      <w:pPr>
        <w:tabs>
          <w:tab w:val="num" w:pos="405"/>
        </w:tabs>
        <w:ind w:left="40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66454471">
    <w:abstractNumId w:val="13"/>
  </w:num>
  <w:num w:numId="2" w16cid:durableId="1466696552">
    <w:abstractNumId w:val="3"/>
  </w:num>
  <w:num w:numId="3" w16cid:durableId="1230188210">
    <w:abstractNumId w:val="10"/>
  </w:num>
  <w:num w:numId="4" w16cid:durableId="1403992350">
    <w:abstractNumId w:val="12"/>
  </w:num>
  <w:num w:numId="5" w16cid:durableId="959720922">
    <w:abstractNumId w:val="1"/>
  </w:num>
  <w:num w:numId="6" w16cid:durableId="1387145707">
    <w:abstractNumId w:val="5"/>
  </w:num>
  <w:num w:numId="7" w16cid:durableId="337074543">
    <w:abstractNumId w:val="14"/>
  </w:num>
  <w:num w:numId="8" w16cid:durableId="1373116902">
    <w:abstractNumId w:val="2"/>
  </w:num>
  <w:num w:numId="9" w16cid:durableId="180049230">
    <w:abstractNumId w:val="15"/>
  </w:num>
  <w:num w:numId="10" w16cid:durableId="858738585">
    <w:abstractNumId w:val="6"/>
  </w:num>
  <w:num w:numId="11" w16cid:durableId="721565583">
    <w:abstractNumId w:val="9"/>
  </w:num>
  <w:num w:numId="12" w16cid:durableId="159276206">
    <w:abstractNumId w:val="8"/>
  </w:num>
  <w:num w:numId="13" w16cid:durableId="926381569">
    <w:abstractNumId w:val="11"/>
  </w:num>
  <w:num w:numId="14" w16cid:durableId="32268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216987">
    <w:abstractNumId w:val="0"/>
  </w:num>
  <w:num w:numId="16" w16cid:durableId="663781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25"/>
    <w:rsid w:val="00000CD7"/>
    <w:rsid w:val="00001F49"/>
    <w:rsid w:val="00003948"/>
    <w:rsid w:val="00004256"/>
    <w:rsid w:val="00004D97"/>
    <w:rsid w:val="00005210"/>
    <w:rsid w:val="00006FCE"/>
    <w:rsid w:val="0001222A"/>
    <w:rsid w:val="0001254C"/>
    <w:rsid w:val="00021DCD"/>
    <w:rsid w:val="00024279"/>
    <w:rsid w:val="0002547E"/>
    <w:rsid w:val="000255C2"/>
    <w:rsid w:val="000276FB"/>
    <w:rsid w:val="00031D12"/>
    <w:rsid w:val="000326DF"/>
    <w:rsid w:val="00032770"/>
    <w:rsid w:val="00033531"/>
    <w:rsid w:val="00033599"/>
    <w:rsid w:val="00036BAB"/>
    <w:rsid w:val="000374C9"/>
    <w:rsid w:val="000427B3"/>
    <w:rsid w:val="000429D3"/>
    <w:rsid w:val="00042AE3"/>
    <w:rsid w:val="00042FEC"/>
    <w:rsid w:val="00044012"/>
    <w:rsid w:val="000443DF"/>
    <w:rsid w:val="00045F4A"/>
    <w:rsid w:val="00046205"/>
    <w:rsid w:val="0004709E"/>
    <w:rsid w:val="00050321"/>
    <w:rsid w:val="000509D7"/>
    <w:rsid w:val="00052F41"/>
    <w:rsid w:val="00053008"/>
    <w:rsid w:val="00053D54"/>
    <w:rsid w:val="00053F49"/>
    <w:rsid w:val="000541D1"/>
    <w:rsid w:val="00054B34"/>
    <w:rsid w:val="000574C0"/>
    <w:rsid w:val="00057ABC"/>
    <w:rsid w:val="0006012E"/>
    <w:rsid w:val="00060253"/>
    <w:rsid w:val="000602C9"/>
    <w:rsid w:val="00060657"/>
    <w:rsid w:val="00060CB0"/>
    <w:rsid w:val="000619BA"/>
    <w:rsid w:val="00061AD0"/>
    <w:rsid w:val="00061CF9"/>
    <w:rsid w:val="00062093"/>
    <w:rsid w:val="00063783"/>
    <w:rsid w:val="00063C4F"/>
    <w:rsid w:val="000640CA"/>
    <w:rsid w:val="00064CCE"/>
    <w:rsid w:val="000653AE"/>
    <w:rsid w:val="00066F8E"/>
    <w:rsid w:val="00066FD4"/>
    <w:rsid w:val="0006751A"/>
    <w:rsid w:val="00067E71"/>
    <w:rsid w:val="0007125A"/>
    <w:rsid w:val="00071860"/>
    <w:rsid w:val="00071A56"/>
    <w:rsid w:val="00071F84"/>
    <w:rsid w:val="0007375B"/>
    <w:rsid w:val="0007378D"/>
    <w:rsid w:val="000748B8"/>
    <w:rsid w:val="00075105"/>
    <w:rsid w:val="00075E2F"/>
    <w:rsid w:val="00075FEB"/>
    <w:rsid w:val="0007701C"/>
    <w:rsid w:val="00080608"/>
    <w:rsid w:val="00082120"/>
    <w:rsid w:val="0008333A"/>
    <w:rsid w:val="000834FA"/>
    <w:rsid w:val="000844AB"/>
    <w:rsid w:val="00085E63"/>
    <w:rsid w:val="00090694"/>
    <w:rsid w:val="00090C22"/>
    <w:rsid w:val="00092322"/>
    <w:rsid w:val="000926FF"/>
    <w:rsid w:val="00092B64"/>
    <w:rsid w:val="00094CEA"/>
    <w:rsid w:val="00095918"/>
    <w:rsid w:val="00095BB6"/>
    <w:rsid w:val="000A0048"/>
    <w:rsid w:val="000A031E"/>
    <w:rsid w:val="000A07DF"/>
    <w:rsid w:val="000A0952"/>
    <w:rsid w:val="000A17C3"/>
    <w:rsid w:val="000A367E"/>
    <w:rsid w:val="000A4938"/>
    <w:rsid w:val="000A7062"/>
    <w:rsid w:val="000B0DAA"/>
    <w:rsid w:val="000B1A47"/>
    <w:rsid w:val="000B2096"/>
    <w:rsid w:val="000B4252"/>
    <w:rsid w:val="000B4893"/>
    <w:rsid w:val="000B496C"/>
    <w:rsid w:val="000B4E8B"/>
    <w:rsid w:val="000B5178"/>
    <w:rsid w:val="000B5884"/>
    <w:rsid w:val="000B59B8"/>
    <w:rsid w:val="000B5F39"/>
    <w:rsid w:val="000B5FFE"/>
    <w:rsid w:val="000B66FA"/>
    <w:rsid w:val="000B691E"/>
    <w:rsid w:val="000B72F8"/>
    <w:rsid w:val="000C009F"/>
    <w:rsid w:val="000C1239"/>
    <w:rsid w:val="000C34F5"/>
    <w:rsid w:val="000C3EA3"/>
    <w:rsid w:val="000C4201"/>
    <w:rsid w:val="000C45E0"/>
    <w:rsid w:val="000C4FF3"/>
    <w:rsid w:val="000C52CB"/>
    <w:rsid w:val="000C54B1"/>
    <w:rsid w:val="000C587B"/>
    <w:rsid w:val="000C5DD2"/>
    <w:rsid w:val="000C7BBB"/>
    <w:rsid w:val="000D0B86"/>
    <w:rsid w:val="000D1E42"/>
    <w:rsid w:val="000D589D"/>
    <w:rsid w:val="000D5FB4"/>
    <w:rsid w:val="000D6014"/>
    <w:rsid w:val="000D710C"/>
    <w:rsid w:val="000E08E3"/>
    <w:rsid w:val="000E1609"/>
    <w:rsid w:val="000E1B81"/>
    <w:rsid w:val="000E2EB9"/>
    <w:rsid w:val="000E4023"/>
    <w:rsid w:val="000E46E8"/>
    <w:rsid w:val="000E6103"/>
    <w:rsid w:val="000E6F59"/>
    <w:rsid w:val="000E7855"/>
    <w:rsid w:val="000E7EC0"/>
    <w:rsid w:val="000F0D3C"/>
    <w:rsid w:val="000F1784"/>
    <w:rsid w:val="000F3B36"/>
    <w:rsid w:val="000F49A1"/>
    <w:rsid w:val="000F4E4A"/>
    <w:rsid w:val="000F6F60"/>
    <w:rsid w:val="001001AD"/>
    <w:rsid w:val="00100DFF"/>
    <w:rsid w:val="00101334"/>
    <w:rsid w:val="001027F3"/>
    <w:rsid w:val="0010397E"/>
    <w:rsid w:val="00104E51"/>
    <w:rsid w:val="00105329"/>
    <w:rsid w:val="001057F2"/>
    <w:rsid w:val="0011136A"/>
    <w:rsid w:val="0011138A"/>
    <w:rsid w:val="00111EF8"/>
    <w:rsid w:val="00111F46"/>
    <w:rsid w:val="00112CC1"/>
    <w:rsid w:val="0011570F"/>
    <w:rsid w:val="00115797"/>
    <w:rsid w:val="0011583E"/>
    <w:rsid w:val="001161EE"/>
    <w:rsid w:val="00117A41"/>
    <w:rsid w:val="00117CCB"/>
    <w:rsid w:val="001207A6"/>
    <w:rsid w:val="00121340"/>
    <w:rsid w:val="00121E07"/>
    <w:rsid w:val="001221AB"/>
    <w:rsid w:val="0012234D"/>
    <w:rsid w:val="00122CAA"/>
    <w:rsid w:val="001238AF"/>
    <w:rsid w:val="00123E92"/>
    <w:rsid w:val="00124109"/>
    <w:rsid w:val="00124170"/>
    <w:rsid w:val="001244AF"/>
    <w:rsid w:val="00124E16"/>
    <w:rsid w:val="001254DC"/>
    <w:rsid w:val="00130268"/>
    <w:rsid w:val="00130A3E"/>
    <w:rsid w:val="00131421"/>
    <w:rsid w:val="00131624"/>
    <w:rsid w:val="0013228B"/>
    <w:rsid w:val="001344FE"/>
    <w:rsid w:val="001347F7"/>
    <w:rsid w:val="00135F4E"/>
    <w:rsid w:val="001375D7"/>
    <w:rsid w:val="001412A4"/>
    <w:rsid w:val="00141B2E"/>
    <w:rsid w:val="00142A26"/>
    <w:rsid w:val="00142C20"/>
    <w:rsid w:val="00144A63"/>
    <w:rsid w:val="00144E19"/>
    <w:rsid w:val="0014591C"/>
    <w:rsid w:val="00145964"/>
    <w:rsid w:val="00147CDB"/>
    <w:rsid w:val="001507AA"/>
    <w:rsid w:val="00151D57"/>
    <w:rsid w:val="00153361"/>
    <w:rsid w:val="0015440D"/>
    <w:rsid w:val="0015463C"/>
    <w:rsid w:val="00156943"/>
    <w:rsid w:val="0015703B"/>
    <w:rsid w:val="00157B9D"/>
    <w:rsid w:val="001603F4"/>
    <w:rsid w:val="0016192E"/>
    <w:rsid w:val="00162236"/>
    <w:rsid w:val="00164312"/>
    <w:rsid w:val="001662AB"/>
    <w:rsid w:val="00166654"/>
    <w:rsid w:val="00166A97"/>
    <w:rsid w:val="00166E0C"/>
    <w:rsid w:val="00166E2F"/>
    <w:rsid w:val="00171184"/>
    <w:rsid w:val="00171DC9"/>
    <w:rsid w:val="00171F51"/>
    <w:rsid w:val="00172842"/>
    <w:rsid w:val="0017331E"/>
    <w:rsid w:val="001733C2"/>
    <w:rsid w:val="001740A0"/>
    <w:rsid w:val="00175EDF"/>
    <w:rsid w:val="00176BE3"/>
    <w:rsid w:val="001778AD"/>
    <w:rsid w:val="00180139"/>
    <w:rsid w:val="00180C26"/>
    <w:rsid w:val="001830E5"/>
    <w:rsid w:val="001856E4"/>
    <w:rsid w:val="001908E4"/>
    <w:rsid w:val="00193793"/>
    <w:rsid w:val="00193CB9"/>
    <w:rsid w:val="0019580C"/>
    <w:rsid w:val="00197E3A"/>
    <w:rsid w:val="001A1ECF"/>
    <w:rsid w:val="001A33F8"/>
    <w:rsid w:val="001A6228"/>
    <w:rsid w:val="001A7C57"/>
    <w:rsid w:val="001A7EB4"/>
    <w:rsid w:val="001A7FA6"/>
    <w:rsid w:val="001B0176"/>
    <w:rsid w:val="001B2617"/>
    <w:rsid w:val="001B261E"/>
    <w:rsid w:val="001B6E14"/>
    <w:rsid w:val="001B6E58"/>
    <w:rsid w:val="001B7F1D"/>
    <w:rsid w:val="001C0873"/>
    <w:rsid w:val="001C1609"/>
    <w:rsid w:val="001C1949"/>
    <w:rsid w:val="001C2791"/>
    <w:rsid w:val="001C2870"/>
    <w:rsid w:val="001C4228"/>
    <w:rsid w:val="001C42F7"/>
    <w:rsid w:val="001C55E4"/>
    <w:rsid w:val="001C6B8B"/>
    <w:rsid w:val="001D1798"/>
    <w:rsid w:val="001D323D"/>
    <w:rsid w:val="001D37C0"/>
    <w:rsid w:val="001D509E"/>
    <w:rsid w:val="001D50C8"/>
    <w:rsid w:val="001D5741"/>
    <w:rsid w:val="001E132F"/>
    <w:rsid w:val="001E1CE9"/>
    <w:rsid w:val="001E3243"/>
    <w:rsid w:val="001E5618"/>
    <w:rsid w:val="001E5800"/>
    <w:rsid w:val="001E6AC4"/>
    <w:rsid w:val="001E7C39"/>
    <w:rsid w:val="001F2CE8"/>
    <w:rsid w:val="001F2F82"/>
    <w:rsid w:val="001F36A1"/>
    <w:rsid w:val="001F371E"/>
    <w:rsid w:val="001F37E6"/>
    <w:rsid w:val="001F5E4C"/>
    <w:rsid w:val="001F6578"/>
    <w:rsid w:val="001F707D"/>
    <w:rsid w:val="00200451"/>
    <w:rsid w:val="002004AE"/>
    <w:rsid w:val="002006D9"/>
    <w:rsid w:val="00200DE3"/>
    <w:rsid w:val="00200E5E"/>
    <w:rsid w:val="00200FB0"/>
    <w:rsid w:val="00201DFF"/>
    <w:rsid w:val="00203050"/>
    <w:rsid w:val="00203377"/>
    <w:rsid w:val="00203DE5"/>
    <w:rsid w:val="002057E7"/>
    <w:rsid w:val="00206F0F"/>
    <w:rsid w:val="0020793B"/>
    <w:rsid w:val="00207B59"/>
    <w:rsid w:val="00211D82"/>
    <w:rsid w:val="00211DEC"/>
    <w:rsid w:val="0021331C"/>
    <w:rsid w:val="00213A35"/>
    <w:rsid w:val="00213B8B"/>
    <w:rsid w:val="0021510F"/>
    <w:rsid w:val="00215E0A"/>
    <w:rsid w:val="00220590"/>
    <w:rsid w:val="002208E8"/>
    <w:rsid w:val="00220E34"/>
    <w:rsid w:val="00220F35"/>
    <w:rsid w:val="00225DDF"/>
    <w:rsid w:val="00226165"/>
    <w:rsid w:val="00226352"/>
    <w:rsid w:val="00226535"/>
    <w:rsid w:val="002278A3"/>
    <w:rsid w:val="00227AA3"/>
    <w:rsid w:val="00227B84"/>
    <w:rsid w:val="00231A19"/>
    <w:rsid w:val="0023219A"/>
    <w:rsid w:val="00233B30"/>
    <w:rsid w:val="00235588"/>
    <w:rsid w:val="00235722"/>
    <w:rsid w:val="00235A15"/>
    <w:rsid w:val="0023630F"/>
    <w:rsid w:val="00237046"/>
    <w:rsid w:val="00237195"/>
    <w:rsid w:val="00237BA9"/>
    <w:rsid w:val="0024123B"/>
    <w:rsid w:val="002419F4"/>
    <w:rsid w:val="002454F8"/>
    <w:rsid w:val="00245EE4"/>
    <w:rsid w:val="00246C61"/>
    <w:rsid w:val="0025149A"/>
    <w:rsid w:val="00251739"/>
    <w:rsid w:val="00251E22"/>
    <w:rsid w:val="00253582"/>
    <w:rsid w:val="002542F2"/>
    <w:rsid w:val="0025449C"/>
    <w:rsid w:val="00254C55"/>
    <w:rsid w:val="00255D01"/>
    <w:rsid w:val="00260320"/>
    <w:rsid w:val="002616F2"/>
    <w:rsid w:val="00262633"/>
    <w:rsid w:val="00263674"/>
    <w:rsid w:val="00264286"/>
    <w:rsid w:val="00265DEF"/>
    <w:rsid w:val="00266856"/>
    <w:rsid w:val="00267589"/>
    <w:rsid w:val="002676A2"/>
    <w:rsid w:val="00270516"/>
    <w:rsid w:val="00270BA9"/>
    <w:rsid w:val="0027246B"/>
    <w:rsid w:val="002739AD"/>
    <w:rsid w:val="00274440"/>
    <w:rsid w:val="00275CE3"/>
    <w:rsid w:val="002770A5"/>
    <w:rsid w:val="00277136"/>
    <w:rsid w:val="00280515"/>
    <w:rsid w:val="00280DEE"/>
    <w:rsid w:val="00282D1A"/>
    <w:rsid w:val="00282DAE"/>
    <w:rsid w:val="00283476"/>
    <w:rsid w:val="002856B2"/>
    <w:rsid w:val="0028676F"/>
    <w:rsid w:val="00286C39"/>
    <w:rsid w:val="00290839"/>
    <w:rsid w:val="00293054"/>
    <w:rsid w:val="00293FE8"/>
    <w:rsid w:val="00294A4A"/>
    <w:rsid w:val="0029587E"/>
    <w:rsid w:val="00296352"/>
    <w:rsid w:val="002977D3"/>
    <w:rsid w:val="002979AF"/>
    <w:rsid w:val="00297EB3"/>
    <w:rsid w:val="002A0373"/>
    <w:rsid w:val="002A112E"/>
    <w:rsid w:val="002A25C0"/>
    <w:rsid w:val="002A32A9"/>
    <w:rsid w:val="002A4757"/>
    <w:rsid w:val="002A4B30"/>
    <w:rsid w:val="002A5F1E"/>
    <w:rsid w:val="002A5FC6"/>
    <w:rsid w:val="002A6401"/>
    <w:rsid w:val="002A6B79"/>
    <w:rsid w:val="002A76E4"/>
    <w:rsid w:val="002B069F"/>
    <w:rsid w:val="002B0AC4"/>
    <w:rsid w:val="002B1363"/>
    <w:rsid w:val="002B196A"/>
    <w:rsid w:val="002B3981"/>
    <w:rsid w:val="002B45F5"/>
    <w:rsid w:val="002B6973"/>
    <w:rsid w:val="002B713E"/>
    <w:rsid w:val="002B7E99"/>
    <w:rsid w:val="002C17A9"/>
    <w:rsid w:val="002C2647"/>
    <w:rsid w:val="002C3051"/>
    <w:rsid w:val="002C461A"/>
    <w:rsid w:val="002C4DD7"/>
    <w:rsid w:val="002C5B8C"/>
    <w:rsid w:val="002C5EF6"/>
    <w:rsid w:val="002D17FE"/>
    <w:rsid w:val="002D3F2A"/>
    <w:rsid w:val="002D4335"/>
    <w:rsid w:val="002D5693"/>
    <w:rsid w:val="002D58F5"/>
    <w:rsid w:val="002D5AC6"/>
    <w:rsid w:val="002D5D02"/>
    <w:rsid w:val="002D70A7"/>
    <w:rsid w:val="002E05D7"/>
    <w:rsid w:val="002E13E4"/>
    <w:rsid w:val="002E20CE"/>
    <w:rsid w:val="002E7B55"/>
    <w:rsid w:val="002E7FD7"/>
    <w:rsid w:val="002F169C"/>
    <w:rsid w:val="002F17C5"/>
    <w:rsid w:val="002F1F42"/>
    <w:rsid w:val="002F2B98"/>
    <w:rsid w:val="00301469"/>
    <w:rsid w:val="0030376D"/>
    <w:rsid w:val="00304B4A"/>
    <w:rsid w:val="0030546C"/>
    <w:rsid w:val="003063C4"/>
    <w:rsid w:val="00306A11"/>
    <w:rsid w:val="003070EA"/>
    <w:rsid w:val="003073C2"/>
    <w:rsid w:val="00310845"/>
    <w:rsid w:val="00311146"/>
    <w:rsid w:val="00311CF3"/>
    <w:rsid w:val="003136D0"/>
    <w:rsid w:val="00313F98"/>
    <w:rsid w:val="00314AF1"/>
    <w:rsid w:val="0031566C"/>
    <w:rsid w:val="00315F24"/>
    <w:rsid w:val="003174CE"/>
    <w:rsid w:val="00317CED"/>
    <w:rsid w:val="0032031D"/>
    <w:rsid w:val="00320416"/>
    <w:rsid w:val="00320441"/>
    <w:rsid w:val="00321520"/>
    <w:rsid w:val="003223AD"/>
    <w:rsid w:val="00322C5A"/>
    <w:rsid w:val="00323CF7"/>
    <w:rsid w:val="00324D29"/>
    <w:rsid w:val="00324D8F"/>
    <w:rsid w:val="00326110"/>
    <w:rsid w:val="00326787"/>
    <w:rsid w:val="0033107E"/>
    <w:rsid w:val="00332565"/>
    <w:rsid w:val="0033388E"/>
    <w:rsid w:val="00334D83"/>
    <w:rsid w:val="003363A7"/>
    <w:rsid w:val="003364C7"/>
    <w:rsid w:val="00336A36"/>
    <w:rsid w:val="00336A57"/>
    <w:rsid w:val="00336CC6"/>
    <w:rsid w:val="00337AD2"/>
    <w:rsid w:val="00341279"/>
    <w:rsid w:val="00342079"/>
    <w:rsid w:val="00342293"/>
    <w:rsid w:val="00343843"/>
    <w:rsid w:val="0034522D"/>
    <w:rsid w:val="00345D48"/>
    <w:rsid w:val="00345ED4"/>
    <w:rsid w:val="00346045"/>
    <w:rsid w:val="0034633B"/>
    <w:rsid w:val="00347E81"/>
    <w:rsid w:val="00352283"/>
    <w:rsid w:val="00354F56"/>
    <w:rsid w:val="00355F5F"/>
    <w:rsid w:val="003563E1"/>
    <w:rsid w:val="00357B55"/>
    <w:rsid w:val="00360A6D"/>
    <w:rsid w:val="00360AB1"/>
    <w:rsid w:val="00361CAB"/>
    <w:rsid w:val="0036241E"/>
    <w:rsid w:val="00362A48"/>
    <w:rsid w:val="003665A3"/>
    <w:rsid w:val="00366AAD"/>
    <w:rsid w:val="00367E96"/>
    <w:rsid w:val="00371740"/>
    <w:rsid w:val="00371D53"/>
    <w:rsid w:val="00372356"/>
    <w:rsid w:val="00372F5D"/>
    <w:rsid w:val="00373399"/>
    <w:rsid w:val="00373C40"/>
    <w:rsid w:val="0037406B"/>
    <w:rsid w:val="003744A9"/>
    <w:rsid w:val="00374EF7"/>
    <w:rsid w:val="00375292"/>
    <w:rsid w:val="003778F1"/>
    <w:rsid w:val="00377A76"/>
    <w:rsid w:val="003801FF"/>
    <w:rsid w:val="00380D80"/>
    <w:rsid w:val="00382640"/>
    <w:rsid w:val="003841EF"/>
    <w:rsid w:val="003859D5"/>
    <w:rsid w:val="0038686D"/>
    <w:rsid w:val="00386C37"/>
    <w:rsid w:val="003877FC"/>
    <w:rsid w:val="0039293F"/>
    <w:rsid w:val="00392BF7"/>
    <w:rsid w:val="00394976"/>
    <w:rsid w:val="00394A65"/>
    <w:rsid w:val="003950B0"/>
    <w:rsid w:val="00395F35"/>
    <w:rsid w:val="00396A73"/>
    <w:rsid w:val="003A0D83"/>
    <w:rsid w:val="003A0D8E"/>
    <w:rsid w:val="003A0F83"/>
    <w:rsid w:val="003A2073"/>
    <w:rsid w:val="003A2FF0"/>
    <w:rsid w:val="003A5947"/>
    <w:rsid w:val="003A60B0"/>
    <w:rsid w:val="003A69DA"/>
    <w:rsid w:val="003A7777"/>
    <w:rsid w:val="003A7FB8"/>
    <w:rsid w:val="003B0B77"/>
    <w:rsid w:val="003B3DD4"/>
    <w:rsid w:val="003B426A"/>
    <w:rsid w:val="003B4AFB"/>
    <w:rsid w:val="003B5280"/>
    <w:rsid w:val="003B689A"/>
    <w:rsid w:val="003B6FE4"/>
    <w:rsid w:val="003B7C93"/>
    <w:rsid w:val="003C0D22"/>
    <w:rsid w:val="003C1401"/>
    <w:rsid w:val="003C1544"/>
    <w:rsid w:val="003C2251"/>
    <w:rsid w:val="003C26B3"/>
    <w:rsid w:val="003C40DC"/>
    <w:rsid w:val="003C4C5D"/>
    <w:rsid w:val="003C57E3"/>
    <w:rsid w:val="003C58B7"/>
    <w:rsid w:val="003C6C06"/>
    <w:rsid w:val="003C6D3E"/>
    <w:rsid w:val="003C71D8"/>
    <w:rsid w:val="003C74DD"/>
    <w:rsid w:val="003D0EBD"/>
    <w:rsid w:val="003D0F93"/>
    <w:rsid w:val="003D138F"/>
    <w:rsid w:val="003D1D90"/>
    <w:rsid w:val="003D1E3B"/>
    <w:rsid w:val="003D216D"/>
    <w:rsid w:val="003D2709"/>
    <w:rsid w:val="003D3EE2"/>
    <w:rsid w:val="003D4404"/>
    <w:rsid w:val="003D4C2A"/>
    <w:rsid w:val="003D6742"/>
    <w:rsid w:val="003D6769"/>
    <w:rsid w:val="003D72B2"/>
    <w:rsid w:val="003D7787"/>
    <w:rsid w:val="003E0DAF"/>
    <w:rsid w:val="003E1E59"/>
    <w:rsid w:val="003E31B9"/>
    <w:rsid w:val="003E3915"/>
    <w:rsid w:val="003E463C"/>
    <w:rsid w:val="003E471A"/>
    <w:rsid w:val="003E48B3"/>
    <w:rsid w:val="003E55AC"/>
    <w:rsid w:val="003F0389"/>
    <w:rsid w:val="003F086E"/>
    <w:rsid w:val="003F14B6"/>
    <w:rsid w:val="003F56F0"/>
    <w:rsid w:val="003F6577"/>
    <w:rsid w:val="003F6A97"/>
    <w:rsid w:val="003F6E58"/>
    <w:rsid w:val="003F71B8"/>
    <w:rsid w:val="003F7D30"/>
    <w:rsid w:val="004023F8"/>
    <w:rsid w:val="00403665"/>
    <w:rsid w:val="0040550C"/>
    <w:rsid w:val="00405781"/>
    <w:rsid w:val="0040640E"/>
    <w:rsid w:val="004067A6"/>
    <w:rsid w:val="00406B80"/>
    <w:rsid w:val="00410096"/>
    <w:rsid w:val="004104D9"/>
    <w:rsid w:val="004128B0"/>
    <w:rsid w:val="00412ADB"/>
    <w:rsid w:val="004132B3"/>
    <w:rsid w:val="00413D29"/>
    <w:rsid w:val="004152E9"/>
    <w:rsid w:val="00415C35"/>
    <w:rsid w:val="00417367"/>
    <w:rsid w:val="00417434"/>
    <w:rsid w:val="00417E13"/>
    <w:rsid w:val="00420C7E"/>
    <w:rsid w:val="00421605"/>
    <w:rsid w:val="00422177"/>
    <w:rsid w:val="00423B2A"/>
    <w:rsid w:val="00426CD2"/>
    <w:rsid w:val="004275C4"/>
    <w:rsid w:val="00432E0C"/>
    <w:rsid w:val="00434BAF"/>
    <w:rsid w:val="00435744"/>
    <w:rsid w:val="00435870"/>
    <w:rsid w:val="00435B50"/>
    <w:rsid w:val="004366C1"/>
    <w:rsid w:val="0043689B"/>
    <w:rsid w:val="00440178"/>
    <w:rsid w:val="00442471"/>
    <w:rsid w:val="004431C6"/>
    <w:rsid w:val="004437F6"/>
    <w:rsid w:val="00444786"/>
    <w:rsid w:val="004448C5"/>
    <w:rsid w:val="00446487"/>
    <w:rsid w:val="00446496"/>
    <w:rsid w:val="004470EF"/>
    <w:rsid w:val="00450555"/>
    <w:rsid w:val="00451060"/>
    <w:rsid w:val="00451815"/>
    <w:rsid w:val="00451C25"/>
    <w:rsid w:val="00452075"/>
    <w:rsid w:val="0045253E"/>
    <w:rsid w:val="00453ACB"/>
    <w:rsid w:val="00453EC1"/>
    <w:rsid w:val="00454254"/>
    <w:rsid w:val="00454D23"/>
    <w:rsid w:val="004562D0"/>
    <w:rsid w:val="00460164"/>
    <w:rsid w:val="00460A16"/>
    <w:rsid w:val="00460C40"/>
    <w:rsid w:val="0046142F"/>
    <w:rsid w:val="00461E6C"/>
    <w:rsid w:val="0046235E"/>
    <w:rsid w:val="00462FCD"/>
    <w:rsid w:val="00463E97"/>
    <w:rsid w:val="00463EE7"/>
    <w:rsid w:val="00464701"/>
    <w:rsid w:val="00465A35"/>
    <w:rsid w:val="00466705"/>
    <w:rsid w:val="004674C8"/>
    <w:rsid w:val="0047014A"/>
    <w:rsid w:val="004708D7"/>
    <w:rsid w:val="0047141A"/>
    <w:rsid w:val="00471991"/>
    <w:rsid w:val="00473294"/>
    <w:rsid w:val="0047410E"/>
    <w:rsid w:val="0047436D"/>
    <w:rsid w:val="00474C12"/>
    <w:rsid w:val="0047694C"/>
    <w:rsid w:val="0047775B"/>
    <w:rsid w:val="00480736"/>
    <w:rsid w:val="00480CE5"/>
    <w:rsid w:val="004817D6"/>
    <w:rsid w:val="00481DAF"/>
    <w:rsid w:val="00482CBE"/>
    <w:rsid w:val="004846CE"/>
    <w:rsid w:val="004849F4"/>
    <w:rsid w:val="00484ACC"/>
    <w:rsid w:val="00484C87"/>
    <w:rsid w:val="00485345"/>
    <w:rsid w:val="004854FA"/>
    <w:rsid w:val="004861D9"/>
    <w:rsid w:val="00486462"/>
    <w:rsid w:val="004925D0"/>
    <w:rsid w:val="00492845"/>
    <w:rsid w:val="00492B67"/>
    <w:rsid w:val="004930DA"/>
    <w:rsid w:val="0049690F"/>
    <w:rsid w:val="004970C0"/>
    <w:rsid w:val="004971B3"/>
    <w:rsid w:val="004976BD"/>
    <w:rsid w:val="004A1169"/>
    <w:rsid w:val="004A1B91"/>
    <w:rsid w:val="004A3437"/>
    <w:rsid w:val="004A3774"/>
    <w:rsid w:val="004A48FA"/>
    <w:rsid w:val="004A4979"/>
    <w:rsid w:val="004A5DEB"/>
    <w:rsid w:val="004A6BFB"/>
    <w:rsid w:val="004A6F8E"/>
    <w:rsid w:val="004A7E4D"/>
    <w:rsid w:val="004B10AF"/>
    <w:rsid w:val="004B3633"/>
    <w:rsid w:val="004B378B"/>
    <w:rsid w:val="004B4494"/>
    <w:rsid w:val="004B4AFE"/>
    <w:rsid w:val="004B6DCF"/>
    <w:rsid w:val="004B769C"/>
    <w:rsid w:val="004C25B7"/>
    <w:rsid w:val="004C435D"/>
    <w:rsid w:val="004C47A2"/>
    <w:rsid w:val="004C4AC1"/>
    <w:rsid w:val="004C53C6"/>
    <w:rsid w:val="004C5E8F"/>
    <w:rsid w:val="004C63CC"/>
    <w:rsid w:val="004C676C"/>
    <w:rsid w:val="004C6EDA"/>
    <w:rsid w:val="004C6EEC"/>
    <w:rsid w:val="004C75D7"/>
    <w:rsid w:val="004D3B7F"/>
    <w:rsid w:val="004D475D"/>
    <w:rsid w:val="004D542F"/>
    <w:rsid w:val="004D5443"/>
    <w:rsid w:val="004D5ED0"/>
    <w:rsid w:val="004D6E15"/>
    <w:rsid w:val="004D7CB5"/>
    <w:rsid w:val="004E0439"/>
    <w:rsid w:val="004E04E9"/>
    <w:rsid w:val="004E37D2"/>
    <w:rsid w:val="004E410D"/>
    <w:rsid w:val="004E63E8"/>
    <w:rsid w:val="004E65ED"/>
    <w:rsid w:val="004E6BD6"/>
    <w:rsid w:val="004E6F17"/>
    <w:rsid w:val="004E7219"/>
    <w:rsid w:val="004E7E51"/>
    <w:rsid w:val="004F1692"/>
    <w:rsid w:val="004F2233"/>
    <w:rsid w:val="004F25E6"/>
    <w:rsid w:val="004F32C1"/>
    <w:rsid w:val="004F3750"/>
    <w:rsid w:val="004F377F"/>
    <w:rsid w:val="004F447C"/>
    <w:rsid w:val="004F4F4B"/>
    <w:rsid w:val="004F68E5"/>
    <w:rsid w:val="004F6ED7"/>
    <w:rsid w:val="004F704D"/>
    <w:rsid w:val="004F70EB"/>
    <w:rsid w:val="004F77D0"/>
    <w:rsid w:val="004F797D"/>
    <w:rsid w:val="00501307"/>
    <w:rsid w:val="005016C4"/>
    <w:rsid w:val="00501DD0"/>
    <w:rsid w:val="00504340"/>
    <w:rsid w:val="005053B6"/>
    <w:rsid w:val="00506431"/>
    <w:rsid w:val="00506E42"/>
    <w:rsid w:val="00506FFD"/>
    <w:rsid w:val="00510D07"/>
    <w:rsid w:val="005114AB"/>
    <w:rsid w:val="005120BF"/>
    <w:rsid w:val="0051288A"/>
    <w:rsid w:val="0051292B"/>
    <w:rsid w:val="005133AF"/>
    <w:rsid w:val="00513780"/>
    <w:rsid w:val="00514268"/>
    <w:rsid w:val="0051547D"/>
    <w:rsid w:val="00515E57"/>
    <w:rsid w:val="00515F6F"/>
    <w:rsid w:val="0051770D"/>
    <w:rsid w:val="00520A39"/>
    <w:rsid w:val="00521994"/>
    <w:rsid w:val="0052338E"/>
    <w:rsid w:val="005237D5"/>
    <w:rsid w:val="005239EC"/>
    <w:rsid w:val="0052448B"/>
    <w:rsid w:val="00524ADF"/>
    <w:rsid w:val="00525858"/>
    <w:rsid w:val="00525FC2"/>
    <w:rsid w:val="005268F2"/>
    <w:rsid w:val="00531322"/>
    <w:rsid w:val="00531E4A"/>
    <w:rsid w:val="0053309B"/>
    <w:rsid w:val="005334C0"/>
    <w:rsid w:val="00535025"/>
    <w:rsid w:val="005359C6"/>
    <w:rsid w:val="00536DE5"/>
    <w:rsid w:val="005407B7"/>
    <w:rsid w:val="0054110F"/>
    <w:rsid w:val="00541261"/>
    <w:rsid w:val="0054307C"/>
    <w:rsid w:val="00543D70"/>
    <w:rsid w:val="00543F23"/>
    <w:rsid w:val="00545133"/>
    <w:rsid w:val="0054580C"/>
    <w:rsid w:val="005458E6"/>
    <w:rsid w:val="005460E3"/>
    <w:rsid w:val="005515FD"/>
    <w:rsid w:val="0055260B"/>
    <w:rsid w:val="00553171"/>
    <w:rsid w:val="00553927"/>
    <w:rsid w:val="00555B9C"/>
    <w:rsid w:val="00555D2C"/>
    <w:rsid w:val="00556604"/>
    <w:rsid w:val="00557ACE"/>
    <w:rsid w:val="0056216E"/>
    <w:rsid w:val="005640F8"/>
    <w:rsid w:val="005643F3"/>
    <w:rsid w:val="00567DE2"/>
    <w:rsid w:val="00567E4A"/>
    <w:rsid w:val="00567F74"/>
    <w:rsid w:val="00571DE9"/>
    <w:rsid w:val="00573475"/>
    <w:rsid w:val="00573EC6"/>
    <w:rsid w:val="005744EE"/>
    <w:rsid w:val="00574D24"/>
    <w:rsid w:val="00575028"/>
    <w:rsid w:val="00576B0C"/>
    <w:rsid w:val="00577949"/>
    <w:rsid w:val="00577F3C"/>
    <w:rsid w:val="00580824"/>
    <w:rsid w:val="00581C08"/>
    <w:rsid w:val="0058212D"/>
    <w:rsid w:val="00582AC4"/>
    <w:rsid w:val="00583CC3"/>
    <w:rsid w:val="00584295"/>
    <w:rsid w:val="005843BE"/>
    <w:rsid w:val="00584B3D"/>
    <w:rsid w:val="00585597"/>
    <w:rsid w:val="00587D6E"/>
    <w:rsid w:val="00591080"/>
    <w:rsid w:val="0059111C"/>
    <w:rsid w:val="0059115B"/>
    <w:rsid w:val="0059149E"/>
    <w:rsid w:val="0059151F"/>
    <w:rsid w:val="00591C4A"/>
    <w:rsid w:val="00592388"/>
    <w:rsid w:val="00593202"/>
    <w:rsid w:val="00593596"/>
    <w:rsid w:val="005946C9"/>
    <w:rsid w:val="005A0997"/>
    <w:rsid w:val="005A0BF7"/>
    <w:rsid w:val="005A3243"/>
    <w:rsid w:val="005A36C2"/>
    <w:rsid w:val="005A4B1F"/>
    <w:rsid w:val="005A527A"/>
    <w:rsid w:val="005A5741"/>
    <w:rsid w:val="005A5F0B"/>
    <w:rsid w:val="005A713E"/>
    <w:rsid w:val="005A7B3D"/>
    <w:rsid w:val="005B040D"/>
    <w:rsid w:val="005B122A"/>
    <w:rsid w:val="005B14AC"/>
    <w:rsid w:val="005B2DBC"/>
    <w:rsid w:val="005B2F96"/>
    <w:rsid w:val="005B76FE"/>
    <w:rsid w:val="005C05EB"/>
    <w:rsid w:val="005C1033"/>
    <w:rsid w:val="005C1DE9"/>
    <w:rsid w:val="005C4086"/>
    <w:rsid w:val="005C54DB"/>
    <w:rsid w:val="005C6FD1"/>
    <w:rsid w:val="005C7505"/>
    <w:rsid w:val="005C76D2"/>
    <w:rsid w:val="005D0013"/>
    <w:rsid w:val="005D05FF"/>
    <w:rsid w:val="005D0C3F"/>
    <w:rsid w:val="005D193F"/>
    <w:rsid w:val="005D2198"/>
    <w:rsid w:val="005D2730"/>
    <w:rsid w:val="005D38C1"/>
    <w:rsid w:val="005D4362"/>
    <w:rsid w:val="005D4762"/>
    <w:rsid w:val="005D5277"/>
    <w:rsid w:val="005D6210"/>
    <w:rsid w:val="005D7D8F"/>
    <w:rsid w:val="005E190E"/>
    <w:rsid w:val="005E2F69"/>
    <w:rsid w:val="005E36AF"/>
    <w:rsid w:val="005E3D28"/>
    <w:rsid w:val="005E453B"/>
    <w:rsid w:val="005E519B"/>
    <w:rsid w:val="005E6151"/>
    <w:rsid w:val="005E6F75"/>
    <w:rsid w:val="005E7758"/>
    <w:rsid w:val="005E7D45"/>
    <w:rsid w:val="005F211D"/>
    <w:rsid w:val="005F28CC"/>
    <w:rsid w:val="005F3756"/>
    <w:rsid w:val="005F3A7B"/>
    <w:rsid w:val="005F3D70"/>
    <w:rsid w:val="005F4F63"/>
    <w:rsid w:val="005F5909"/>
    <w:rsid w:val="005F5A57"/>
    <w:rsid w:val="005F6A65"/>
    <w:rsid w:val="005F7053"/>
    <w:rsid w:val="005F7950"/>
    <w:rsid w:val="006001A9"/>
    <w:rsid w:val="006005ED"/>
    <w:rsid w:val="00600B50"/>
    <w:rsid w:val="00602CFC"/>
    <w:rsid w:val="006045E6"/>
    <w:rsid w:val="00604E27"/>
    <w:rsid w:val="00605C71"/>
    <w:rsid w:val="00605E46"/>
    <w:rsid w:val="00605EEE"/>
    <w:rsid w:val="00606B10"/>
    <w:rsid w:val="006071CC"/>
    <w:rsid w:val="00607FE1"/>
    <w:rsid w:val="00611CB4"/>
    <w:rsid w:val="00612642"/>
    <w:rsid w:val="00614921"/>
    <w:rsid w:val="00614E01"/>
    <w:rsid w:val="00615303"/>
    <w:rsid w:val="0061603C"/>
    <w:rsid w:val="0061766F"/>
    <w:rsid w:val="00617B14"/>
    <w:rsid w:val="006202DB"/>
    <w:rsid w:val="00622087"/>
    <w:rsid w:val="00622B43"/>
    <w:rsid w:val="006233EF"/>
    <w:rsid w:val="00623835"/>
    <w:rsid w:val="00627848"/>
    <w:rsid w:val="006301C3"/>
    <w:rsid w:val="00630766"/>
    <w:rsid w:val="00630C5A"/>
    <w:rsid w:val="00632B57"/>
    <w:rsid w:val="006346BB"/>
    <w:rsid w:val="0063538E"/>
    <w:rsid w:val="00635CB5"/>
    <w:rsid w:val="00636D90"/>
    <w:rsid w:val="00636F69"/>
    <w:rsid w:val="00637549"/>
    <w:rsid w:val="00637F82"/>
    <w:rsid w:val="00640171"/>
    <w:rsid w:val="00640869"/>
    <w:rsid w:val="00640C20"/>
    <w:rsid w:val="00642125"/>
    <w:rsid w:val="00642C87"/>
    <w:rsid w:val="00643073"/>
    <w:rsid w:val="00645E6A"/>
    <w:rsid w:val="0064718F"/>
    <w:rsid w:val="00647B13"/>
    <w:rsid w:val="00647B8E"/>
    <w:rsid w:val="00650413"/>
    <w:rsid w:val="00652D4C"/>
    <w:rsid w:val="00654222"/>
    <w:rsid w:val="00656B8F"/>
    <w:rsid w:val="0065709B"/>
    <w:rsid w:val="00657141"/>
    <w:rsid w:val="006575F8"/>
    <w:rsid w:val="00657DCA"/>
    <w:rsid w:val="0066074C"/>
    <w:rsid w:val="00660F27"/>
    <w:rsid w:val="00661F82"/>
    <w:rsid w:val="00662315"/>
    <w:rsid w:val="00663C2E"/>
    <w:rsid w:val="00664F0D"/>
    <w:rsid w:val="006654E6"/>
    <w:rsid w:val="006655D1"/>
    <w:rsid w:val="00665D25"/>
    <w:rsid w:val="0066685F"/>
    <w:rsid w:val="00666A9D"/>
    <w:rsid w:val="00666E3C"/>
    <w:rsid w:val="00670176"/>
    <w:rsid w:val="00670BB8"/>
    <w:rsid w:val="00670F81"/>
    <w:rsid w:val="0067122D"/>
    <w:rsid w:val="00672203"/>
    <w:rsid w:val="00672A76"/>
    <w:rsid w:val="00672E5E"/>
    <w:rsid w:val="00673BD6"/>
    <w:rsid w:val="00673E6C"/>
    <w:rsid w:val="006745DF"/>
    <w:rsid w:val="00674FB9"/>
    <w:rsid w:val="00675A72"/>
    <w:rsid w:val="00680947"/>
    <w:rsid w:val="006814B5"/>
    <w:rsid w:val="00681E58"/>
    <w:rsid w:val="00682101"/>
    <w:rsid w:val="00685ADF"/>
    <w:rsid w:val="00685B8E"/>
    <w:rsid w:val="006864C2"/>
    <w:rsid w:val="00686F2F"/>
    <w:rsid w:val="00687EE6"/>
    <w:rsid w:val="00691697"/>
    <w:rsid w:val="00694571"/>
    <w:rsid w:val="00695132"/>
    <w:rsid w:val="0069539E"/>
    <w:rsid w:val="0069559E"/>
    <w:rsid w:val="006964F6"/>
    <w:rsid w:val="00696673"/>
    <w:rsid w:val="006A0772"/>
    <w:rsid w:val="006A0D6A"/>
    <w:rsid w:val="006A0E9A"/>
    <w:rsid w:val="006A144D"/>
    <w:rsid w:val="006A176A"/>
    <w:rsid w:val="006A1BF0"/>
    <w:rsid w:val="006A38DE"/>
    <w:rsid w:val="006A417F"/>
    <w:rsid w:val="006A4844"/>
    <w:rsid w:val="006A6A5B"/>
    <w:rsid w:val="006A6CA1"/>
    <w:rsid w:val="006A7680"/>
    <w:rsid w:val="006A77CA"/>
    <w:rsid w:val="006A7C22"/>
    <w:rsid w:val="006B1B9C"/>
    <w:rsid w:val="006B25E2"/>
    <w:rsid w:val="006B28A7"/>
    <w:rsid w:val="006B4139"/>
    <w:rsid w:val="006B41CE"/>
    <w:rsid w:val="006C02D9"/>
    <w:rsid w:val="006C042D"/>
    <w:rsid w:val="006C05DB"/>
    <w:rsid w:val="006C1AA8"/>
    <w:rsid w:val="006C1C2B"/>
    <w:rsid w:val="006C30A0"/>
    <w:rsid w:val="006C33E1"/>
    <w:rsid w:val="006C3F3C"/>
    <w:rsid w:val="006C6720"/>
    <w:rsid w:val="006D082B"/>
    <w:rsid w:val="006D0A13"/>
    <w:rsid w:val="006D0C92"/>
    <w:rsid w:val="006D1DC7"/>
    <w:rsid w:val="006D2569"/>
    <w:rsid w:val="006D298D"/>
    <w:rsid w:val="006D4AF3"/>
    <w:rsid w:val="006D5698"/>
    <w:rsid w:val="006D6B76"/>
    <w:rsid w:val="006D6D80"/>
    <w:rsid w:val="006D7534"/>
    <w:rsid w:val="006E0CC3"/>
    <w:rsid w:val="006E1667"/>
    <w:rsid w:val="006E182E"/>
    <w:rsid w:val="006E1909"/>
    <w:rsid w:val="006F087A"/>
    <w:rsid w:val="006F0DDD"/>
    <w:rsid w:val="006F160E"/>
    <w:rsid w:val="006F2F1C"/>
    <w:rsid w:val="006F40B4"/>
    <w:rsid w:val="006F54A9"/>
    <w:rsid w:val="006F7367"/>
    <w:rsid w:val="007002D0"/>
    <w:rsid w:val="007004C2"/>
    <w:rsid w:val="00700A69"/>
    <w:rsid w:val="00700BD5"/>
    <w:rsid w:val="00700C59"/>
    <w:rsid w:val="00700DFF"/>
    <w:rsid w:val="00701A83"/>
    <w:rsid w:val="0070548B"/>
    <w:rsid w:val="007058B7"/>
    <w:rsid w:val="00706148"/>
    <w:rsid w:val="007067EE"/>
    <w:rsid w:val="00707721"/>
    <w:rsid w:val="00710AF5"/>
    <w:rsid w:val="007113B5"/>
    <w:rsid w:val="0071285D"/>
    <w:rsid w:val="00713320"/>
    <w:rsid w:val="007142AA"/>
    <w:rsid w:val="007149F3"/>
    <w:rsid w:val="00715003"/>
    <w:rsid w:val="00715C2C"/>
    <w:rsid w:val="00716F49"/>
    <w:rsid w:val="00717836"/>
    <w:rsid w:val="00717B79"/>
    <w:rsid w:val="00717C1C"/>
    <w:rsid w:val="00720464"/>
    <w:rsid w:val="0072047E"/>
    <w:rsid w:val="007205F9"/>
    <w:rsid w:val="0072102D"/>
    <w:rsid w:val="0072112F"/>
    <w:rsid w:val="00721C70"/>
    <w:rsid w:val="0072258E"/>
    <w:rsid w:val="007226A9"/>
    <w:rsid w:val="00722784"/>
    <w:rsid w:val="0072399E"/>
    <w:rsid w:val="00725128"/>
    <w:rsid w:val="007254CE"/>
    <w:rsid w:val="00725BEB"/>
    <w:rsid w:val="00726779"/>
    <w:rsid w:val="00727C77"/>
    <w:rsid w:val="007306C4"/>
    <w:rsid w:val="007321EF"/>
    <w:rsid w:val="007338E7"/>
    <w:rsid w:val="00734537"/>
    <w:rsid w:val="0073486C"/>
    <w:rsid w:val="00734CCC"/>
    <w:rsid w:val="00734E6D"/>
    <w:rsid w:val="0073510C"/>
    <w:rsid w:val="00736A95"/>
    <w:rsid w:val="00742AA9"/>
    <w:rsid w:val="00744DA9"/>
    <w:rsid w:val="00744E5C"/>
    <w:rsid w:val="00745167"/>
    <w:rsid w:val="0074609B"/>
    <w:rsid w:val="007462A8"/>
    <w:rsid w:val="00751C13"/>
    <w:rsid w:val="0075424D"/>
    <w:rsid w:val="00754CE4"/>
    <w:rsid w:val="00755588"/>
    <w:rsid w:val="00755A58"/>
    <w:rsid w:val="0075679D"/>
    <w:rsid w:val="00756F60"/>
    <w:rsid w:val="0075706E"/>
    <w:rsid w:val="007571DB"/>
    <w:rsid w:val="00760106"/>
    <w:rsid w:val="00761020"/>
    <w:rsid w:val="0076240B"/>
    <w:rsid w:val="00764A93"/>
    <w:rsid w:val="00764A97"/>
    <w:rsid w:val="00764D55"/>
    <w:rsid w:val="00764F0A"/>
    <w:rsid w:val="00765007"/>
    <w:rsid w:val="00765EFD"/>
    <w:rsid w:val="00765FBB"/>
    <w:rsid w:val="00766233"/>
    <w:rsid w:val="00766B2A"/>
    <w:rsid w:val="0077010B"/>
    <w:rsid w:val="00771189"/>
    <w:rsid w:val="007716BC"/>
    <w:rsid w:val="007754C3"/>
    <w:rsid w:val="0077778C"/>
    <w:rsid w:val="00777997"/>
    <w:rsid w:val="00777B7C"/>
    <w:rsid w:val="00784A05"/>
    <w:rsid w:val="00784DF9"/>
    <w:rsid w:val="0078581D"/>
    <w:rsid w:val="007874F2"/>
    <w:rsid w:val="00787663"/>
    <w:rsid w:val="007877D0"/>
    <w:rsid w:val="00787B22"/>
    <w:rsid w:val="00787F08"/>
    <w:rsid w:val="0079362C"/>
    <w:rsid w:val="00793CA7"/>
    <w:rsid w:val="00794360"/>
    <w:rsid w:val="00795859"/>
    <w:rsid w:val="00795B05"/>
    <w:rsid w:val="00796BCB"/>
    <w:rsid w:val="00797F83"/>
    <w:rsid w:val="007A125C"/>
    <w:rsid w:val="007A1AC3"/>
    <w:rsid w:val="007A2F05"/>
    <w:rsid w:val="007A452F"/>
    <w:rsid w:val="007A55BA"/>
    <w:rsid w:val="007A59ED"/>
    <w:rsid w:val="007A7216"/>
    <w:rsid w:val="007A7BD0"/>
    <w:rsid w:val="007A7E44"/>
    <w:rsid w:val="007B0AEE"/>
    <w:rsid w:val="007B0B9E"/>
    <w:rsid w:val="007B1B72"/>
    <w:rsid w:val="007B4AB7"/>
    <w:rsid w:val="007B5187"/>
    <w:rsid w:val="007B5E76"/>
    <w:rsid w:val="007B66DD"/>
    <w:rsid w:val="007B69C0"/>
    <w:rsid w:val="007B77C2"/>
    <w:rsid w:val="007C124C"/>
    <w:rsid w:val="007C2D47"/>
    <w:rsid w:val="007C3E02"/>
    <w:rsid w:val="007C497A"/>
    <w:rsid w:val="007C4E14"/>
    <w:rsid w:val="007C56F8"/>
    <w:rsid w:val="007C57D2"/>
    <w:rsid w:val="007C659E"/>
    <w:rsid w:val="007C7A96"/>
    <w:rsid w:val="007C7F26"/>
    <w:rsid w:val="007D039B"/>
    <w:rsid w:val="007D063F"/>
    <w:rsid w:val="007D201B"/>
    <w:rsid w:val="007D21AE"/>
    <w:rsid w:val="007D2F4A"/>
    <w:rsid w:val="007D34C0"/>
    <w:rsid w:val="007D4ED0"/>
    <w:rsid w:val="007D6767"/>
    <w:rsid w:val="007D6A5D"/>
    <w:rsid w:val="007D77EC"/>
    <w:rsid w:val="007E05CF"/>
    <w:rsid w:val="007E0AD4"/>
    <w:rsid w:val="007E2DA2"/>
    <w:rsid w:val="007E3073"/>
    <w:rsid w:val="007E4297"/>
    <w:rsid w:val="007E5BB5"/>
    <w:rsid w:val="007E6F74"/>
    <w:rsid w:val="007F04C4"/>
    <w:rsid w:val="007F11D3"/>
    <w:rsid w:val="007F446F"/>
    <w:rsid w:val="007F4DB5"/>
    <w:rsid w:val="007F594D"/>
    <w:rsid w:val="007F6D48"/>
    <w:rsid w:val="007F762C"/>
    <w:rsid w:val="007F7A0B"/>
    <w:rsid w:val="0080073B"/>
    <w:rsid w:val="00802624"/>
    <w:rsid w:val="008039C4"/>
    <w:rsid w:val="00803FD4"/>
    <w:rsid w:val="00805EAE"/>
    <w:rsid w:val="00807B8B"/>
    <w:rsid w:val="008112B9"/>
    <w:rsid w:val="00811D24"/>
    <w:rsid w:val="00813BB0"/>
    <w:rsid w:val="00813C11"/>
    <w:rsid w:val="00813D7D"/>
    <w:rsid w:val="0081417E"/>
    <w:rsid w:val="00814E26"/>
    <w:rsid w:val="00815679"/>
    <w:rsid w:val="00816281"/>
    <w:rsid w:val="00816B11"/>
    <w:rsid w:val="00823959"/>
    <w:rsid w:val="008247EC"/>
    <w:rsid w:val="00824E5F"/>
    <w:rsid w:val="00824F50"/>
    <w:rsid w:val="008264AE"/>
    <w:rsid w:val="00826DE4"/>
    <w:rsid w:val="00830FC3"/>
    <w:rsid w:val="008320C4"/>
    <w:rsid w:val="00833D75"/>
    <w:rsid w:val="00835BC4"/>
    <w:rsid w:val="00836F2B"/>
    <w:rsid w:val="0083738A"/>
    <w:rsid w:val="00837EFD"/>
    <w:rsid w:val="00840229"/>
    <w:rsid w:val="008403E8"/>
    <w:rsid w:val="00840B48"/>
    <w:rsid w:val="00841004"/>
    <w:rsid w:val="00841015"/>
    <w:rsid w:val="00841993"/>
    <w:rsid w:val="00841C5A"/>
    <w:rsid w:val="00842BCE"/>
    <w:rsid w:val="00842FB6"/>
    <w:rsid w:val="008430B4"/>
    <w:rsid w:val="008469AB"/>
    <w:rsid w:val="00846B87"/>
    <w:rsid w:val="008472E4"/>
    <w:rsid w:val="008507BF"/>
    <w:rsid w:val="0085102E"/>
    <w:rsid w:val="0085139B"/>
    <w:rsid w:val="00851C02"/>
    <w:rsid w:val="008534CA"/>
    <w:rsid w:val="00853D9B"/>
    <w:rsid w:val="00854B81"/>
    <w:rsid w:val="008566F0"/>
    <w:rsid w:val="00860FF6"/>
    <w:rsid w:val="0086132A"/>
    <w:rsid w:val="00861CD3"/>
    <w:rsid w:val="00863600"/>
    <w:rsid w:val="00863C3F"/>
    <w:rsid w:val="00863E9A"/>
    <w:rsid w:val="00864350"/>
    <w:rsid w:val="0086466F"/>
    <w:rsid w:val="008656E7"/>
    <w:rsid w:val="008672CE"/>
    <w:rsid w:val="00867CB1"/>
    <w:rsid w:val="008720C0"/>
    <w:rsid w:val="00872F64"/>
    <w:rsid w:val="00873BE9"/>
    <w:rsid w:val="00873E19"/>
    <w:rsid w:val="00874439"/>
    <w:rsid w:val="00874698"/>
    <w:rsid w:val="00874D79"/>
    <w:rsid w:val="008753C0"/>
    <w:rsid w:val="0087542F"/>
    <w:rsid w:val="00877F95"/>
    <w:rsid w:val="0088098D"/>
    <w:rsid w:val="00882429"/>
    <w:rsid w:val="0088275A"/>
    <w:rsid w:val="00882AF5"/>
    <w:rsid w:val="008830F4"/>
    <w:rsid w:val="00884E12"/>
    <w:rsid w:val="00885875"/>
    <w:rsid w:val="00885876"/>
    <w:rsid w:val="00885CD3"/>
    <w:rsid w:val="00886078"/>
    <w:rsid w:val="00887A4A"/>
    <w:rsid w:val="00887AD0"/>
    <w:rsid w:val="00887FC0"/>
    <w:rsid w:val="00890674"/>
    <w:rsid w:val="00890E04"/>
    <w:rsid w:val="008910D7"/>
    <w:rsid w:val="0089164B"/>
    <w:rsid w:val="00891C09"/>
    <w:rsid w:val="00892B03"/>
    <w:rsid w:val="008934A1"/>
    <w:rsid w:val="00895987"/>
    <w:rsid w:val="00897182"/>
    <w:rsid w:val="00897973"/>
    <w:rsid w:val="008A08EF"/>
    <w:rsid w:val="008A0FA8"/>
    <w:rsid w:val="008A127B"/>
    <w:rsid w:val="008A22FA"/>
    <w:rsid w:val="008A2640"/>
    <w:rsid w:val="008A28A4"/>
    <w:rsid w:val="008A51D1"/>
    <w:rsid w:val="008A5A9C"/>
    <w:rsid w:val="008A7A55"/>
    <w:rsid w:val="008A7C9C"/>
    <w:rsid w:val="008A7E19"/>
    <w:rsid w:val="008B0C16"/>
    <w:rsid w:val="008B2823"/>
    <w:rsid w:val="008B30D4"/>
    <w:rsid w:val="008B3440"/>
    <w:rsid w:val="008B3461"/>
    <w:rsid w:val="008B437F"/>
    <w:rsid w:val="008B54F7"/>
    <w:rsid w:val="008C1225"/>
    <w:rsid w:val="008C171E"/>
    <w:rsid w:val="008C2881"/>
    <w:rsid w:val="008C3A8B"/>
    <w:rsid w:val="008C5161"/>
    <w:rsid w:val="008C56DB"/>
    <w:rsid w:val="008C6E9F"/>
    <w:rsid w:val="008C7220"/>
    <w:rsid w:val="008C75CC"/>
    <w:rsid w:val="008D11DD"/>
    <w:rsid w:val="008D2841"/>
    <w:rsid w:val="008D2AE9"/>
    <w:rsid w:val="008D3772"/>
    <w:rsid w:val="008D3A3E"/>
    <w:rsid w:val="008D4F60"/>
    <w:rsid w:val="008D50C7"/>
    <w:rsid w:val="008D596F"/>
    <w:rsid w:val="008D5A9E"/>
    <w:rsid w:val="008D67C8"/>
    <w:rsid w:val="008D79F3"/>
    <w:rsid w:val="008E066F"/>
    <w:rsid w:val="008E1694"/>
    <w:rsid w:val="008E16E0"/>
    <w:rsid w:val="008E228A"/>
    <w:rsid w:val="008E33EC"/>
    <w:rsid w:val="008E3FA7"/>
    <w:rsid w:val="008E41F7"/>
    <w:rsid w:val="008E680F"/>
    <w:rsid w:val="008E7534"/>
    <w:rsid w:val="008E7D14"/>
    <w:rsid w:val="008F12F0"/>
    <w:rsid w:val="008F220F"/>
    <w:rsid w:val="008F250F"/>
    <w:rsid w:val="008F344A"/>
    <w:rsid w:val="008F3B54"/>
    <w:rsid w:val="008F57FB"/>
    <w:rsid w:val="008F6BF1"/>
    <w:rsid w:val="008F7309"/>
    <w:rsid w:val="008F7F90"/>
    <w:rsid w:val="00900842"/>
    <w:rsid w:val="00901207"/>
    <w:rsid w:val="009021D4"/>
    <w:rsid w:val="00902882"/>
    <w:rsid w:val="009028EB"/>
    <w:rsid w:val="009039A2"/>
    <w:rsid w:val="009045F6"/>
    <w:rsid w:val="00904A89"/>
    <w:rsid w:val="00905C4F"/>
    <w:rsid w:val="0090686C"/>
    <w:rsid w:val="009071B8"/>
    <w:rsid w:val="00907711"/>
    <w:rsid w:val="00910782"/>
    <w:rsid w:val="00910B07"/>
    <w:rsid w:val="00912617"/>
    <w:rsid w:val="00913B94"/>
    <w:rsid w:val="0091478B"/>
    <w:rsid w:val="00914901"/>
    <w:rsid w:val="00914C37"/>
    <w:rsid w:val="00914CAE"/>
    <w:rsid w:val="00914F87"/>
    <w:rsid w:val="009153E2"/>
    <w:rsid w:val="00920F70"/>
    <w:rsid w:val="00921BAD"/>
    <w:rsid w:val="00921CDF"/>
    <w:rsid w:val="00924177"/>
    <w:rsid w:val="0092674A"/>
    <w:rsid w:val="00926C0D"/>
    <w:rsid w:val="00927237"/>
    <w:rsid w:val="009333C5"/>
    <w:rsid w:val="00934182"/>
    <w:rsid w:val="00934978"/>
    <w:rsid w:val="00935ED5"/>
    <w:rsid w:val="00936429"/>
    <w:rsid w:val="00937134"/>
    <w:rsid w:val="00937AA6"/>
    <w:rsid w:val="00937B2B"/>
    <w:rsid w:val="00937B87"/>
    <w:rsid w:val="00937F17"/>
    <w:rsid w:val="00940444"/>
    <w:rsid w:val="00942340"/>
    <w:rsid w:val="00942D93"/>
    <w:rsid w:val="0094457E"/>
    <w:rsid w:val="00946B00"/>
    <w:rsid w:val="00947C0A"/>
    <w:rsid w:val="00950560"/>
    <w:rsid w:val="009507CF"/>
    <w:rsid w:val="009531E3"/>
    <w:rsid w:val="00953222"/>
    <w:rsid w:val="0095350E"/>
    <w:rsid w:val="0095371F"/>
    <w:rsid w:val="00957DFD"/>
    <w:rsid w:val="00960570"/>
    <w:rsid w:val="00961295"/>
    <w:rsid w:val="00961B55"/>
    <w:rsid w:val="00961BC4"/>
    <w:rsid w:val="00965EC2"/>
    <w:rsid w:val="00970CBB"/>
    <w:rsid w:val="009719C1"/>
    <w:rsid w:val="00972ED4"/>
    <w:rsid w:val="009740FE"/>
    <w:rsid w:val="009745F7"/>
    <w:rsid w:val="009746B4"/>
    <w:rsid w:val="00975F9B"/>
    <w:rsid w:val="00976625"/>
    <w:rsid w:val="009772AA"/>
    <w:rsid w:val="009802F0"/>
    <w:rsid w:val="009803B6"/>
    <w:rsid w:val="00980CEB"/>
    <w:rsid w:val="00980E2C"/>
    <w:rsid w:val="009818E6"/>
    <w:rsid w:val="009833DD"/>
    <w:rsid w:val="009841E6"/>
    <w:rsid w:val="009843EB"/>
    <w:rsid w:val="009857CA"/>
    <w:rsid w:val="00985B46"/>
    <w:rsid w:val="00985CFB"/>
    <w:rsid w:val="0098607E"/>
    <w:rsid w:val="009861FB"/>
    <w:rsid w:val="00987B28"/>
    <w:rsid w:val="0099057B"/>
    <w:rsid w:val="00990C62"/>
    <w:rsid w:val="00991B15"/>
    <w:rsid w:val="00992984"/>
    <w:rsid w:val="00992CA9"/>
    <w:rsid w:val="00993822"/>
    <w:rsid w:val="00993E76"/>
    <w:rsid w:val="00994032"/>
    <w:rsid w:val="009947B2"/>
    <w:rsid w:val="009957A3"/>
    <w:rsid w:val="00995879"/>
    <w:rsid w:val="00996AC1"/>
    <w:rsid w:val="009A29E3"/>
    <w:rsid w:val="009A630C"/>
    <w:rsid w:val="009A63A6"/>
    <w:rsid w:val="009A6BD4"/>
    <w:rsid w:val="009A75D8"/>
    <w:rsid w:val="009B045E"/>
    <w:rsid w:val="009B0A4A"/>
    <w:rsid w:val="009B22FC"/>
    <w:rsid w:val="009B3178"/>
    <w:rsid w:val="009B407D"/>
    <w:rsid w:val="009B4461"/>
    <w:rsid w:val="009B4DB1"/>
    <w:rsid w:val="009B5371"/>
    <w:rsid w:val="009B691B"/>
    <w:rsid w:val="009B7B60"/>
    <w:rsid w:val="009C073B"/>
    <w:rsid w:val="009C2491"/>
    <w:rsid w:val="009C2A18"/>
    <w:rsid w:val="009C2F26"/>
    <w:rsid w:val="009C404A"/>
    <w:rsid w:val="009C65A8"/>
    <w:rsid w:val="009C68CC"/>
    <w:rsid w:val="009C7C46"/>
    <w:rsid w:val="009D0374"/>
    <w:rsid w:val="009D1DEB"/>
    <w:rsid w:val="009D26D5"/>
    <w:rsid w:val="009D2756"/>
    <w:rsid w:val="009D34F7"/>
    <w:rsid w:val="009D518D"/>
    <w:rsid w:val="009D74AF"/>
    <w:rsid w:val="009E0FA6"/>
    <w:rsid w:val="009E129D"/>
    <w:rsid w:val="009E1DA3"/>
    <w:rsid w:val="009E3FDD"/>
    <w:rsid w:val="009E4157"/>
    <w:rsid w:val="009E46ED"/>
    <w:rsid w:val="009E5E23"/>
    <w:rsid w:val="009E6E50"/>
    <w:rsid w:val="009E7036"/>
    <w:rsid w:val="009E7411"/>
    <w:rsid w:val="009F018C"/>
    <w:rsid w:val="009F0870"/>
    <w:rsid w:val="009F08DC"/>
    <w:rsid w:val="009F0DFE"/>
    <w:rsid w:val="009F1A1B"/>
    <w:rsid w:val="009F1D94"/>
    <w:rsid w:val="009F37DB"/>
    <w:rsid w:val="009F41D0"/>
    <w:rsid w:val="009F438D"/>
    <w:rsid w:val="009F454A"/>
    <w:rsid w:val="009F487E"/>
    <w:rsid w:val="009F5139"/>
    <w:rsid w:val="009F531D"/>
    <w:rsid w:val="009F5B20"/>
    <w:rsid w:val="009F637D"/>
    <w:rsid w:val="009F644C"/>
    <w:rsid w:val="009F74CF"/>
    <w:rsid w:val="00A004B0"/>
    <w:rsid w:val="00A005E9"/>
    <w:rsid w:val="00A01ED0"/>
    <w:rsid w:val="00A02376"/>
    <w:rsid w:val="00A02866"/>
    <w:rsid w:val="00A02EAC"/>
    <w:rsid w:val="00A04AE5"/>
    <w:rsid w:val="00A06755"/>
    <w:rsid w:val="00A0688E"/>
    <w:rsid w:val="00A06A18"/>
    <w:rsid w:val="00A06A3A"/>
    <w:rsid w:val="00A07A8E"/>
    <w:rsid w:val="00A10A25"/>
    <w:rsid w:val="00A114DE"/>
    <w:rsid w:val="00A11AAF"/>
    <w:rsid w:val="00A1363B"/>
    <w:rsid w:val="00A14180"/>
    <w:rsid w:val="00A141C2"/>
    <w:rsid w:val="00A17557"/>
    <w:rsid w:val="00A177AE"/>
    <w:rsid w:val="00A21481"/>
    <w:rsid w:val="00A222FC"/>
    <w:rsid w:val="00A23547"/>
    <w:rsid w:val="00A24C13"/>
    <w:rsid w:val="00A25790"/>
    <w:rsid w:val="00A267C7"/>
    <w:rsid w:val="00A26F8A"/>
    <w:rsid w:val="00A276B7"/>
    <w:rsid w:val="00A277B1"/>
    <w:rsid w:val="00A27C96"/>
    <w:rsid w:val="00A27D3F"/>
    <w:rsid w:val="00A30BF9"/>
    <w:rsid w:val="00A3156E"/>
    <w:rsid w:val="00A31CF5"/>
    <w:rsid w:val="00A32848"/>
    <w:rsid w:val="00A3343B"/>
    <w:rsid w:val="00A34C76"/>
    <w:rsid w:val="00A36D0A"/>
    <w:rsid w:val="00A3748C"/>
    <w:rsid w:val="00A41590"/>
    <w:rsid w:val="00A41B3A"/>
    <w:rsid w:val="00A41BAF"/>
    <w:rsid w:val="00A4326A"/>
    <w:rsid w:val="00A47AA8"/>
    <w:rsid w:val="00A47E37"/>
    <w:rsid w:val="00A506C5"/>
    <w:rsid w:val="00A50B56"/>
    <w:rsid w:val="00A524F1"/>
    <w:rsid w:val="00A52A18"/>
    <w:rsid w:val="00A52E01"/>
    <w:rsid w:val="00A53C6C"/>
    <w:rsid w:val="00A5611D"/>
    <w:rsid w:val="00A57A37"/>
    <w:rsid w:val="00A617DB"/>
    <w:rsid w:val="00A623E1"/>
    <w:rsid w:val="00A639A1"/>
    <w:rsid w:val="00A64E54"/>
    <w:rsid w:val="00A65313"/>
    <w:rsid w:val="00A65997"/>
    <w:rsid w:val="00A66873"/>
    <w:rsid w:val="00A66FBE"/>
    <w:rsid w:val="00A701D5"/>
    <w:rsid w:val="00A71F23"/>
    <w:rsid w:val="00A73CCF"/>
    <w:rsid w:val="00A73E65"/>
    <w:rsid w:val="00A74511"/>
    <w:rsid w:val="00A74E6C"/>
    <w:rsid w:val="00A75221"/>
    <w:rsid w:val="00A77A83"/>
    <w:rsid w:val="00A80999"/>
    <w:rsid w:val="00A80D2A"/>
    <w:rsid w:val="00A81399"/>
    <w:rsid w:val="00A81E2D"/>
    <w:rsid w:val="00A82584"/>
    <w:rsid w:val="00A83353"/>
    <w:rsid w:val="00A83CCF"/>
    <w:rsid w:val="00A84A77"/>
    <w:rsid w:val="00A86CE1"/>
    <w:rsid w:val="00A86E21"/>
    <w:rsid w:val="00A87294"/>
    <w:rsid w:val="00A91E48"/>
    <w:rsid w:val="00A9405D"/>
    <w:rsid w:val="00A97A9E"/>
    <w:rsid w:val="00AA06FA"/>
    <w:rsid w:val="00AA17EE"/>
    <w:rsid w:val="00AA2B85"/>
    <w:rsid w:val="00AA2CFF"/>
    <w:rsid w:val="00AA4B1A"/>
    <w:rsid w:val="00AA4D02"/>
    <w:rsid w:val="00AA5F5C"/>
    <w:rsid w:val="00AA6454"/>
    <w:rsid w:val="00AA673F"/>
    <w:rsid w:val="00AA6E86"/>
    <w:rsid w:val="00AB1A70"/>
    <w:rsid w:val="00AB407D"/>
    <w:rsid w:val="00AB489B"/>
    <w:rsid w:val="00AB4AD6"/>
    <w:rsid w:val="00AB5291"/>
    <w:rsid w:val="00AB52AF"/>
    <w:rsid w:val="00AB76CD"/>
    <w:rsid w:val="00AC0A82"/>
    <w:rsid w:val="00AC2E8C"/>
    <w:rsid w:val="00AC32FA"/>
    <w:rsid w:val="00AC4BDF"/>
    <w:rsid w:val="00AC4F23"/>
    <w:rsid w:val="00AC5A6C"/>
    <w:rsid w:val="00AC5D00"/>
    <w:rsid w:val="00AC6C15"/>
    <w:rsid w:val="00AD08C0"/>
    <w:rsid w:val="00AD112C"/>
    <w:rsid w:val="00AD28A4"/>
    <w:rsid w:val="00AD2E6B"/>
    <w:rsid w:val="00AD344C"/>
    <w:rsid w:val="00AD358E"/>
    <w:rsid w:val="00AD36E0"/>
    <w:rsid w:val="00AD37FC"/>
    <w:rsid w:val="00AD53F3"/>
    <w:rsid w:val="00AD548C"/>
    <w:rsid w:val="00AD57B5"/>
    <w:rsid w:val="00AD67B9"/>
    <w:rsid w:val="00AD71BC"/>
    <w:rsid w:val="00AD77E6"/>
    <w:rsid w:val="00AD7BC4"/>
    <w:rsid w:val="00AD7CBA"/>
    <w:rsid w:val="00AE20DC"/>
    <w:rsid w:val="00AE2E92"/>
    <w:rsid w:val="00AE3114"/>
    <w:rsid w:val="00AE41F8"/>
    <w:rsid w:val="00AE46AB"/>
    <w:rsid w:val="00AE4969"/>
    <w:rsid w:val="00AE50BC"/>
    <w:rsid w:val="00AE5BDF"/>
    <w:rsid w:val="00AE67F8"/>
    <w:rsid w:val="00AE7F81"/>
    <w:rsid w:val="00AF1267"/>
    <w:rsid w:val="00AF2C25"/>
    <w:rsid w:val="00AF5FC4"/>
    <w:rsid w:val="00AF6AC9"/>
    <w:rsid w:val="00B0081C"/>
    <w:rsid w:val="00B01E17"/>
    <w:rsid w:val="00B02075"/>
    <w:rsid w:val="00B04F58"/>
    <w:rsid w:val="00B059AA"/>
    <w:rsid w:val="00B065FF"/>
    <w:rsid w:val="00B06A54"/>
    <w:rsid w:val="00B10CB4"/>
    <w:rsid w:val="00B10D72"/>
    <w:rsid w:val="00B1125B"/>
    <w:rsid w:val="00B13547"/>
    <w:rsid w:val="00B15B21"/>
    <w:rsid w:val="00B16997"/>
    <w:rsid w:val="00B17AB5"/>
    <w:rsid w:val="00B17CC1"/>
    <w:rsid w:val="00B21BA2"/>
    <w:rsid w:val="00B23EF6"/>
    <w:rsid w:val="00B27E14"/>
    <w:rsid w:val="00B303CC"/>
    <w:rsid w:val="00B30788"/>
    <w:rsid w:val="00B313EB"/>
    <w:rsid w:val="00B32697"/>
    <w:rsid w:val="00B326C4"/>
    <w:rsid w:val="00B32B91"/>
    <w:rsid w:val="00B33191"/>
    <w:rsid w:val="00B35B98"/>
    <w:rsid w:val="00B35D8D"/>
    <w:rsid w:val="00B361A4"/>
    <w:rsid w:val="00B36979"/>
    <w:rsid w:val="00B370A8"/>
    <w:rsid w:val="00B4202C"/>
    <w:rsid w:val="00B426F4"/>
    <w:rsid w:val="00B44360"/>
    <w:rsid w:val="00B445C9"/>
    <w:rsid w:val="00B45C06"/>
    <w:rsid w:val="00B460E2"/>
    <w:rsid w:val="00B464CE"/>
    <w:rsid w:val="00B47A39"/>
    <w:rsid w:val="00B47D1A"/>
    <w:rsid w:val="00B5075A"/>
    <w:rsid w:val="00B51DAE"/>
    <w:rsid w:val="00B52932"/>
    <w:rsid w:val="00B543D5"/>
    <w:rsid w:val="00B57B76"/>
    <w:rsid w:val="00B622C8"/>
    <w:rsid w:val="00B62454"/>
    <w:rsid w:val="00B628EE"/>
    <w:rsid w:val="00B63F7D"/>
    <w:rsid w:val="00B6572E"/>
    <w:rsid w:val="00B65A3D"/>
    <w:rsid w:val="00B672B0"/>
    <w:rsid w:val="00B7205E"/>
    <w:rsid w:val="00B729E9"/>
    <w:rsid w:val="00B72B00"/>
    <w:rsid w:val="00B72C94"/>
    <w:rsid w:val="00B73519"/>
    <w:rsid w:val="00B73585"/>
    <w:rsid w:val="00B73CD1"/>
    <w:rsid w:val="00B75289"/>
    <w:rsid w:val="00B765BF"/>
    <w:rsid w:val="00B76C32"/>
    <w:rsid w:val="00B812CC"/>
    <w:rsid w:val="00B81560"/>
    <w:rsid w:val="00B81565"/>
    <w:rsid w:val="00B8190B"/>
    <w:rsid w:val="00B81B1A"/>
    <w:rsid w:val="00B81C73"/>
    <w:rsid w:val="00B823A7"/>
    <w:rsid w:val="00B84521"/>
    <w:rsid w:val="00B8739F"/>
    <w:rsid w:val="00B87BDD"/>
    <w:rsid w:val="00B92993"/>
    <w:rsid w:val="00B92E8E"/>
    <w:rsid w:val="00B93C10"/>
    <w:rsid w:val="00B946EA"/>
    <w:rsid w:val="00B96B5D"/>
    <w:rsid w:val="00B96C14"/>
    <w:rsid w:val="00B96D2C"/>
    <w:rsid w:val="00B96D46"/>
    <w:rsid w:val="00BA0F7A"/>
    <w:rsid w:val="00BA16DC"/>
    <w:rsid w:val="00BA1C11"/>
    <w:rsid w:val="00BA1EEF"/>
    <w:rsid w:val="00BA2561"/>
    <w:rsid w:val="00BA2AE8"/>
    <w:rsid w:val="00BA2BB0"/>
    <w:rsid w:val="00BA488F"/>
    <w:rsid w:val="00BA5E9F"/>
    <w:rsid w:val="00BB08F4"/>
    <w:rsid w:val="00BB13AD"/>
    <w:rsid w:val="00BB2918"/>
    <w:rsid w:val="00BB55B0"/>
    <w:rsid w:val="00BB6D56"/>
    <w:rsid w:val="00BB795B"/>
    <w:rsid w:val="00BC0584"/>
    <w:rsid w:val="00BC0DA9"/>
    <w:rsid w:val="00BC1578"/>
    <w:rsid w:val="00BC1BCB"/>
    <w:rsid w:val="00BC4293"/>
    <w:rsid w:val="00BC478B"/>
    <w:rsid w:val="00BC4EFF"/>
    <w:rsid w:val="00BC660D"/>
    <w:rsid w:val="00BC6771"/>
    <w:rsid w:val="00BC78CC"/>
    <w:rsid w:val="00BC7AFA"/>
    <w:rsid w:val="00BD0B78"/>
    <w:rsid w:val="00BD1600"/>
    <w:rsid w:val="00BD2186"/>
    <w:rsid w:val="00BD364E"/>
    <w:rsid w:val="00BD3A83"/>
    <w:rsid w:val="00BD41C0"/>
    <w:rsid w:val="00BD461D"/>
    <w:rsid w:val="00BD4C00"/>
    <w:rsid w:val="00BD5354"/>
    <w:rsid w:val="00BE003A"/>
    <w:rsid w:val="00BE02C2"/>
    <w:rsid w:val="00BE0966"/>
    <w:rsid w:val="00BE373F"/>
    <w:rsid w:val="00BE43AB"/>
    <w:rsid w:val="00BE60F7"/>
    <w:rsid w:val="00BE7B85"/>
    <w:rsid w:val="00BE7D9D"/>
    <w:rsid w:val="00BF00E8"/>
    <w:rsid w:val="00BF08F3"/>
    <w:rsid w:val="00BF131B"/>
    <w:rsid w:val="00BF1940"/>
    <w:rsid w:val="00BF288B"/>
    <w:rsid w:val="00BF5F6E"/>
    <w:rsid w:val="00BF6A28"/>
    <w:rsid w:val="00BF769F"/>
    <w:rsid w:val="00BF7BD5"/>
    <w:rsid w:val="00C004A9"/>
    <w:rsid w:val="00C0152D"/>
    <w:rsid w:val="00C031CD"/>
    <w:rsid w:val="00C0347C"/>
    <w:rsid w:val="00C03F1D"/>
    <w:rsid w:val="00C05C80"/>
    <w:rsid w:val="00C07070"/>
    <w:rsid w:val="00C125AB"/>
    <w:rsid w:val="00C14F90"/>
    <w:rsid w:val="00C15E3D"/>
    <w:rsid w:val="00C15E5A"/>
    <w:rsid w:val="00C16844"/>
    <w:rsid w:val="00C1797F"/>
    <w:rsid w:val="00C179B6"/>
    <w:rsid w:val="00C20FBD"/>
    <w:rsid w:val="00C2215C"/>
    <w:rsid w:val="00C233C6"/>
    <w:rsid w:val="00C25159"/>
    <w:rsid w:val="00C25BDE"/>
    <w:rsid w:val="00C27A5E"/>
    <w:rsid w:val="00C30AC2"/>
    <w:rsid w:val="00C30BD2"/>
    <w:rsid w:val="00C318AA"/>
    <w:rsid w:val="00C31BC1"/>
    <w:rsid w:val="00C31E45"/>
    <w:rsid w:val="00C32B27"/>
    <w:rsid w:val="00C3390F"/>
    <w:rsid w:val="00C34B02"/>
    <w:rsid w:val="00C35E99"/>
    <w:rsid w:val="00C366FE"/>
    <w:rsid w:val="00C36F76"/>
    <w:rsid w:val="00C37D28"/>
    <w:rsid w:val="00C41F00"/>
    <w:rsid w:val="00C42A60"/>
    <w:rsid w:val="00C452A7"/>
    <w:rsid w:val="00C46208"/>
    <w:rsid w:val="00C47CD1"/>
    <w:rsid w:val="00C507B7"/>
    <w:rsid w:val="00C51036"/>
    <w:rsid w:val="00C523C0"/>
    <w:rsid w:val="00C52C64"/>
    <w:rsid w:val="00C530A1"/>
    <w:rsid w:val="00C554F1"/>
    <w:rsid w:val="00C56322"/>
    <w:rsid w:val="00C573F8"/>
    <w:rsid w:val="00C5791E"/>
    <w:rsid w:val="00C579DC"/>
    <w:rsid w:val="00C62648"/>
    <w:rsid w:val="00C63D5D"/>
    <w:rsid w:val="00C645E7"/>
    <w:rsid w:val="00C6468A"/>
    <w:rsid w:val="00C646ED"/>
    <w:rsid w:val="00C64C70"/>
    <w:rsid w:val="00C65F9D"/>
    <w:rsid w:val="00C67423"/>
    <w:rsid w:val="00C7022E"/>
    <w:rsid w:val="00C7070E"/>
    <w:rsid w:val="00C7140C"/>
    <w:rsid w:val="00C71C61"/>
    <w:rsid w:val="00C73C3D"/>
    <w:rsid w:val="00C74229"/>
    <w:rsid w:val="00C75FFE"/>
    <w:rsid w:val="00C80260"/>
    <w:rsid w:val="00C803DF"/>
    <w:rsid w:val="00C8180B"/>
    <w:rsid w:val="00C81B4E"/>
    <w:rsid w:val="00C82C8E"/>
    <w:rsid w:val="00C82F1D"/>
    <w:rsid w:val="00C859C8"/>
    <w:rsid w:val="00C86B6B"/>
    <w:rsid w:val="00C87745"/>
    <w:rsid w:val="00C87FFA"/>
    <w:rsid w:val="00C90571"/>
    <w:rsid w:val="00C90EA9"/>
    <w:rsid w:val="00C91083"/>
    <w:rsid w:val="00C92358"/>
    <w:rsid w:val="00C9274B"/>
    <w:rsid w:val="00C93A3A"/>
    <w:rsid w:val="00C96BE9"/>
    <w:rsid w:val="00C97042"/>
    <w:rsid w:val="00CA0067"/>
    <w:rsid w:val="00CA0A51"/>
    <w:rsid w:val="00CA0A5D"/>
    <w:rsid w:val="00CA3AF5"/>
    <w:rsid w:val="00CA671C"/>
    <w:rsid w:val="00CB0A00"/>
    <w:rsid w:val="00CB0DF3"/>
    <w:rsid w:val="00CB1B91"/>
    <w:rsid w:val="00CB2611"/>
    <w:rsid w:val="00CB2D49"/>
    <w:rsid w:val="00CB49EF"/>
    <w:rsid w:val="00CB4D84"/>
    <w:rsid w:val="00CB5156"/>
    <w:rsid w:val="00CB5C8A"/>
    <w:rsid w:val="00CB5DD0"/>
    <w:rsid w:val="00CB7380"/>
    <w:rsid w:val="00CB73E0"/>
    <w:rsid w:val="00CC0059"/>
    <w:rsid w:val="00CC030F"/>
    <w:rsid w:val="00CC1BCA"/>
    <w:rsid w:val="00CC3219"/>
    <w:rsid w:val="00CC48C8"/>
    <w:rsid w:val="00CC67A1"/>
    <w:rsid w:val="00CC6B11"/>
    <w:rsid w:val="00CD0F22"/>
    <w:rsid w:val="00CD24E7"/>
    <w:rsid w:val="00CD32D6"/>
    <w:rsid w:val="00CD3400"/>
    <w:rsid w:val="00CD3409"/>
    <w:rsid w:val="00CD399C"/>
    <w:rsid w:val="00CD4DEA"/>
    <w:rsid w:val="00CD5F65"/>
    <w:rsid w:val="00CD64E5"/>
    <w:rsid w:val="00CE0FB1"/>
    <w:rsid w:val="00CE2260"/>
    <w:rsid w:val="00CE2C69"/>
    <w:rsid w:val="00CE3237"/>
    <w:rsid w:val="00CE446D"/>
    <w:rsid w:val="00CE53E7"/>
    <w:rsid w:val="00CE606D"/>
    <w:rsid w:val="00CF0067"/>
    <w:rsid w:val="00CF04D2"/>
    <w:rsid w:val="00CF0A2A"/>
    <w:rsid w:val="00CF1AE6"/>
    <w:rsid w:val="00CF1F62"/>
    <w:rsid w:val="00CF1F67"/>
    <w:rsid w:val="00CF3202"/>
    <w:rsid w:val="00CF3D7B"/>
    <w:rsid w:val="00CF460B"/>
    <w:rsid w:val="00CF4E26"/>
    <w:rsid w:val="00CF5564"/>
    <w:rsid w:val="00CF591B"/>
    <w:rsid w:val="00CF7634"/>
    <w:rsid w:val="00D015C8"/>
    <w:rsid w:val="00D01FF5"/>
    <w:rsid w:val="00D0209F"/>
    <w:rsid w:val="00D020CE"/>
    <w:rsid w:val="00D0268C"/>
    <w:rsid w:val="00D02B65"/>
    <w:rsid w:val="00D04735"/>
    <w:rsid w:val="00D05875"/>
    <w:rsid w:val="00D05C84"/>
    <w:rsid w:val="00D0737E"/>
    <w:rsid w:val="00D07CA4"/>
    <w:rsid w:val="00D102C3"/>
    <w:rsid w:val="00D10AEF"/>
    <w:rsid w:val="00D11EFD"/>
    <w:rsid w:val="00D12BB7"/>
    <w:rsid w:val="00D12FA6"/>
    <w:rsid w:val="00D13C54"/>
    <w:rsid w:val="00D1548F"/>
    <w:rsid w:val="00D1573C"/>
    <w:rsid w:val="00D2038A"/>
    <w:rsid w:val="00D20D1A"/>
    <w:rsid w:val="00D21C91"/>
    <w:rsid w:val="00D2339C"/>
    <w:rsid w:val="00D236F1"/>
    <w:rsid w:val="00D240EC"/>
    <w:rsid w:val="00D24117"/>
    <w:rsid w:val="00D2552A"/>
    <w:rsid w:val="00D304E4"/>
    <w:rsid w:val="00D31410"/>
    <w:rsid w:val="00D31750"/>
    <w:rsid w:val="00D32B23"/>
    <w:rsid w:val="00D32C47"/>
    <w:rsid w:val="00D35096"/>
    <w:rsid w:val="00D35BD2"/>
    <w:rsid w:val="00D366DD"/>
    <w:rsid w:val="00D367D4"/>
    <w:rsid w:val="00D36F40"/>
    <w:rsid w:val="00D37C8B"/>
    <w:rsid w:val="00D37FFE"/>
    <w:rsid w:val="00D41713"/>
    <w:rsid w:val="00D43B83"/>
    <w:rsid w:val="00D44655"/>
    <w:rsid w:val="00D47D34"/>
    <w:rsid w:val="00D50D08"/>
    <w:rsid w:val="00D50FA6"/>
    <w:rsid w:val="00D50FEF"/>
    <w:rsid w:val="00D51B03"/>
    <w:rsid w:val="00D51D07"/>
    <w:rsid w:val="00D51F2D"/>
    <w:rsid w:val="00D52E9C"/>
    <w:rsid w:val="00D5328E"/>
    <w:rsid w:val="00D538DE"/>
    <w:rsid w:val="00D53ABE"/>
    <w:rsid w:val="00D53B44"/>
    <w:rsid w:val="00D53B9B"/>
    <w:rsid w:val="00D5427C"/>
    <w:rsid w:val="00D55CBD"/>
    <w:rsid w:val="00D55DFF"/>
    <w:rsid w:val="00D568BF"/>
    <w:rsid w:val="00D57C05"/>
    <w:rsid w:val="00D611DC"/>
    <w:rsid w:val="00D62015"/>
    <w:rsid w:val="00D65D9D"/>
    <w:rsid w:val="00D66845"/>
    <w:rsid w:val="00D678FE"/>
    <w:rsid w:val="00D70A0F"/>
    <w:rsid w:val="00D73538"/>
    <w:rsid w:val="00D745C3"/>
    <w:rsid w:val="00D75904"/>
    <w:rsid w:val="00D77927"/>
    <w:rsid w:val="00D80DAA"/>
    <w:rsid w:val="00D819E0"/>
    <w:rsid w:val="00D82D74"/>
    <w:rsid w:val="00D859B0"/>
    <w:rsid w:val="00D86BD2"/>
    <w:rsid w:val="00D90003"/>
    <w:rsid w:val="00D911B6"/>
    <w:rsid w:val="00D91959"/>
    <w:rsid w:val="00D91B9F"/>
    <w:rsid w:val="00D926D8"/>
    <w:rsid w:val="00D927D2"/>
    <w:rsid w:val="00D9370E"/>
    <w:rsid w:val="00D938E1"/>
    <w:rsid w:val="00D960B4"/>
    <w:rsid w:val="00D96474"/>
    <w:rsid w:val="00DA25A4"/>
    <w:rsid w:val="00DA2C97"/>
    <w:rsid w:val="00DA5327"/>
    <w:rsid w:val="00DA54EB"/>
    <w:rsid w:val="00DA62AB"/>
    <w:rsid w:val="00DB035C"/>
    <w:rsid w:val="00DB1F93"/>
    <w:rsid w:val="00DB28CB"/>
    <w:rsid w:val="00DB2F75"/>
    <w:rsid w:val="00DB353B"/>
    <w:rsid w:val="00DB363B"/>
    <w:rsid w:val="00DB41E9"/>
    <w:rsid w:val="00DB443E"/>
    <w:rsid w:val="00DB4DA5"/>
    <w:rsid w:val="00DB5FFB"/>
    <w:rsid w:val="00DB65A3"/>
    <w:rsid w:val="00DC0962"/>
    <w:rsid w:val="00DC0EF1"/>
    <w:rsid w:val="00DC2B9E"/>
    <w:rsid w:val="00DC59A8"/>
    <w:rsid w:val="00DC6724"/>
    <w:rsid w:val="00DC6D9B"/>
    <w:rsid w:val="00DC7630"/>
    <w:rsid w:val="00DC7878"/>
    <w:rsid w:val="00DD17CE"/>
    <w:rsid w:val="00DD21D4"/>
    <w:rsid w:val="00DD2BDF"/>
    <w:rsid w:val="00DD4C3C"/>
    <w:rsid w:val="00DD54B4"/>
    <w:rsid w:val="00DD69A0"/>
    <w:rsid w:val="00DD71C3"/>
    <w:rsid w:val="00DD7CD1"/>
    <w:rsid w:val="00DE0331"/>
    <w:rsid w:val="00DE086E"/>
    <w:rsid w:val="00DE2B28"/>
    <w:rsid w:val="00DE46CC"/>
    <w:rsid w:val="00DE4E45"/>
    <w:rsid w:val="00DE56D4"/>
    <w:rsid w:val="00DE5E7B"/>
    <w:rsid w:val="00DE6D4B"/>
    <w:rsid w:val="00DF0945"/>
    <w:rsid w:val="00DF0DAE"/>
    <w:rsid w:val="00DF2928"/>
    <w:rsid w:val="00DF3A47"/>
    <w:rsid w:val="00DF3B00"/>
    <w:rsid w:val="00DF605D"/>
    <w:rsid w:val="00DF7800"/>
    <w:rsid w:val="00E011A1"/>
    <w:rsid w:val="00E0290E"/>
    <w:rsid w:val="00E04DAE"/>
    <w:rsid w:val="00E04EB5"/>
    <w:rsid w:val="00E06E63"/>
    <w:rsid w:val="00E07B63"/>
    <w:rsid w:val="00E11123"/>
    <w:rsid w:val="00E1165A"/>
    <w:rsid w:val="00E134A3"/>
    <w:rsid w:val="00E135FA"/>
    <w:rsid w:val="00E14AE6"/>
    <w:rsid w:val="00E14C20"/>
    <w:rsid w:val="00E16348"/>
    <w:rsid w:val="00E16AAE"/>
    <w:rsid w:val="00E17B8E"/>
    <w:rsid w:val="00E2005F"/>
    <w:rsid w:val="00E208F9"/>
    <w:rsid w:val="00E208FF"/>
    <w:rsid w:val="00E216ED"/>
    <w:rsid w:val="00E21CC5"/>
    <w:rsid w:val="00E225EF"/>
    <w:rsid w:val="00E22734"/>
    <w:rsid w:val="00E22BCB"/>
    <w:rsid w:val="00E23A22"/>
    <w:rsid w:val="00E2587B"/>
    <w:rsid w:val="00E26A66"/>
    <w:rsid w:val="00E26F56"/>
    <w:rsid w:val="00E27287"/>
    <w:rsid w:val="00E30803"/>
    <w:rsid w:val="00E32904"/>
    <w:rsid w:val="00E33242"/>
    <w:rsid w:val="00E339EB"/>
    <w:rsid w:val="00E33EFA"/>
    <w:rsid w:val="00E36200"/>
    <w:rsid w:val="00E36216"/>
    <w:rsid w:val="00E36BD3"/>
    <w:rsid w:val="00E3716D"/>
    <w:rsid w:val="00E40F37"/>
    <w:rsid w:val="00E42300"/>
    <w:rsid w:val="00E42F46"/>
    <w:rsid w:val="00E43D5D"/>
    <w:rsid w:val="00E45E44"/>
    <w:rsid w:val="00E4619D"/>
    <w:rsid w:val="00E46BEA"/>
    <w:rsid w:val="00E477AC"/>
    <w:rsid w:val="00E50697"/>
    <w:rsid w:val="00E5077C"/>
    <w:rsid w:val="00E5104F"/>
    <w:rsid w:val="00E5335E"/>
    <w:rsid w:val="00E55CE4"/>
    <w:rsid w:val="00E56A76"/>
    <w:rsid w:val="00E56B1A"/>
    <w:rsid w:val="00E57278"/>
    <w:rsid w:val="00E57386"/>
    <w:rsid w:val="00E60582"/>
    <w:rsid w:val="00E6143D"/>
    <w:rsid w:val="00E67D78"/>
    <w:rsid w:val="00E7223F"/>
    <w:rsid w:val="00E728E9"/>
    <w:rsid w:val="00E72A7F"/>
    <w:rsid w:val="00E73DDC"/>
    <w:rsid w:val="00E74E3C"/>
    <w:rsid w:val="00E74E52"/>
    <w:rsid w:val="00E76A25"/>
    <w:rsid w:val="00E77029"/>
    <w:rsid w:val="00E7784F"/>
    <w:rsid w:val="00E77BC2"/>
    <w:rsid w:val="00E81CBE"/>
    <w:rsid w:val="00E81CE5"/>
    <w:rsid w:val="00E82122"/>
    <w:rsid w:val="00E82909"/>
    <w:rsid w:val="00E83211"/>
    <w:rsid w:val="00E8339A"/>
    <w:rsid w:val="00E83B14"/>
    <w:rsid w:val="00E84314"/>
    <w:rsid w:val="00E84752"/>
    <w:rsid w:val="00E84B6A"/>
    <w:rsid w:val="00E85C91"/>
    <w:rsid w:val="00E87C5B"/>
    <w:rsid w:val="00E90CBE"/>
    <w:rsid w:val="00E9309A"/>
    <w:rsid w:val="00E9315E"/>
    <w:rsid w:val="00E94C39"/>
    <w:rsid w:val="00E94F80"/>
    <w:rsid w:val="00E954B9"/>
    <w:rsid w:val="00E95999"/>
    <w:rsid w:val="00E95E96"/>
    <w:rsid w:val="00E95F81"/>
    <w:rsid w:val="00E970AB"/>
    <w:rsid w:val="00E97A1D"/>
    <w:rsid w:val="00E97C46"/>
    <w:rsid w:val="00E97ED0"/>
    <w:rsid w:val="00EA01EA"/>
    <w:rsid w:val="00EA0F90"/>
    <w:rsid w:val="00EA14D7"/>
    <w:rsid w:val="00EA1D8E"/>
    <w:rsid w:val="00EA4B7B"/>
    <w:rsid w:val="00EA5053"/>
    <w:rsid w:val="00EA625C"/>
    <w:rsid w:val="00EA6A23"/>
    <w:rsid w:val="00EA75EF"/>
    <w:rsid w:val="00EB04F0"/>
    <w:rsid w:val="00EB0E7C"/>
    <w:rsid w:val="00EB0F12"/>
    <w:rsid w:val="00EB150F"/>
    <w:rsid w:val="00EB2FD9"/>
    <w:rsid w:val="00EB31D0"/>
    <w:rsid w:val="00EB4796"/>
    <w:rsid w:val="00EB677D"/>
    <w:rsid w:val="00EC07C7"/>
    <w:rsid w:val="00EC0CEE"/>
    <w:rsid w:val="00EC1E18"/>
    <w:rsid w:val="00EC23AA"/>
    <w:rsid w:val="00EC279C"/>
    <w:rsid w:val="00EC30AB"/>
    <w:rsid w:val="00EC3324"/>
    <w:rsid w:val="00EC441E"/>
    <w:rsid w:val="00EC5CAC"/>
    <w:rsid w:val="00EC6AAF"/>
    <w:rsid w:val="00EC737F"/>
    <w:rsid w:val="00ED0E06"/>
    <w:rsid w:val="00ED16D2"/>
    <w:rsid w:val="00ED2298"/>
    <w:rsid w:val="00ED24D1"/>
    <w:rsid w:val="00ED3AEB"/>
    <w:rsid w:val="00ED4601"/>
    <w:rsid w:val="00ED5792"/>
    <w:rsid w:val="00ED664E"/>
    <w:rsid w:val="00ED6C82"/>
    <w:rsid w:val="00ED7153"/>
    <w:rsid w:val="00ED7A72"/>
    <w:rsid w:val="00ED7FAD"/>
    <w:rsid w:val="00EE1300"/>
    <w:rsid w:val="00EE14CC"/>
    <w:rsid w:val="00EE22C0"/>
    <w:rsid w:val="00EE2307"/>
    <w:rsid w:val="00EE25AF"/>
    <w:rsid w:val="00EE2AC3"/>
    <w:rsid w:val="00EE3E41"/>
    <w:rsid w:val="00EE3FFD"/>
    <w:rsid w:val="00EE4CCD"/>
    <w:rsid w:val="00EE537B"/>
    <w:rsid w:val="00EE555A"/>
    <w:rsid w:val="00EE7304"/>
    <w:rsid w:val="00EE745E"/>
    <w:rsid w:val="00EE7E81"/>
    <w:rsid w:val="00EF2594"/>
    <w:rsid w:val="00EF5427"/>
    <w:rsid w:val="00EF5863"/>
    <w:rsid w:val="00EF5982"/>
    <w:rsid w:val="00EF603D"/>
    <w:rsid w:val="00EF6F1C"/>
    <w:rsid w:val="00EF7209"/>
    <w:rsid w:val="00F007BA"/>
    <w:rsid w:val="00F021A4"/>
    <w:rsid w:val="00F026B5"/>
    <w:rsid w:val="00F0435A"/>
    <w:rsid w:val="00F04FC7"/>
    <w:rsid w:val="00F06AF9"/>
    <w:rsid w:val="00F06B37"/>
    <w:rsid w:val="00F07F32"/>
    <w:rsid w:val="00F10361"/>
    <w:rsid w:val="00F1155E"/>
    <w:rsid w:val="00F14B03"/>
    <w:rsid w:val="00F15D32"/>
    <w:rsid w:val="00F15F4C"/>
    <w:rsid w:val="00F215D3"/>
    <w:rsid w:val="00F23016"/>
    <w:rsid w:val="00F23BEA"/>
    <w:rsid w:val="00F23D94"/>
    <w:rsid w:val="00F24FD8"/>
    <w:rsid w:val="00F27412"/>
    <w:rsid w:val="00F31C09"/>
    <w:rsid w:val="00F321D6"/>
    <w:rsid w:val="00F33893"/>
    <w:rsid w:val="00F33F10"/>
    <w:rsid w:val="00F33F55"/>
    <w:rsid w:val="00F3435A"/>
    <w:rsid w:val="00F37713"/>
    <w:rsid w:val="00F4067C"/>
    <w:rsid w:val="00F42A08"/>
    <w:rsid w:val="00F43F7B"/>
    <w:rsid w:val="00F44C9C"/>
    <w:rsid w:val="00F45CB8"/>
    <w:rsid w:val="00F46162"/>
    <w:rsid w:val="00F4644A"/>
    <w:rsid w:val="00F47D6A"/>
    <w:rsid w:val="00F50D53"/>
    <w:rsid w:val="00F5199E"/>
    <w:rsid w:val="00F54130"/>
    <w:rsid w:val="00F54671"/>
    <w:rsid w:val="00F553D9"/>
    <w:rsid w:val="00F6262C"/>
    <w:rsid w:val="00F62C5F"/>
    <w:rsid w:val="00F63E52"/>
    <w:rsid w:val="00F63ECA"/>
    <w:rsid w:val="00F64257"/>
    <w:rsid w:val="00F6452E"/>
    <w:rsid w:val="00F6543C"/>
    <w:rsid w:val="00F663EB"/>
    <w:rsid w:val="00F66ADA"/>
    <w:rsid w:val="00F72EBF"/>
    <w:rsid w:val="00F75BFB"/>
    <w:rsid w:val="00F76B6F"/>
    <w:rsid w:val="00F772F0"/>
    <w:rsid w:val="00F802C4"/>
    <w:rsid w:val="00F805FE"/>
    <w:rsid w:val="00F811C2"/>
    <w:rsid w:val="00F8247A"/>
    <w:rsid w:val="00F83F19"/>
    <w:rsid w:val="00F84D3B"/>
    <w:rsid w:val="00F85CE7"/>
    <w:rsid w:val="00F863BC"/>
    <w:rsid w:val="00F86430"/>
    <w:rsid w:val="00F8683A"/>
    <w:rsid w:val="00F87E19"/>
    <w:rsid w:val="00F900BC"/>
    <w:rsid w:val="00F905B5"/>
    <w:rsid w:val="00F914C4"/>
    <w:rsid w:val="00F9165B"/>
    <w:rsid w:val="00F91AA4"/>
    <w:rsid w:val="00F93973"/>
    <w:rsid w:val="00F9456F"/>
    <w:rsid w:val="00F94C75"/>
    <w:rsid w:val="00F95262"/>
    <w:rsid w:val="00F96301"/>
    <w:rsid w:val="00F9714D"/>
    <w:rsid w:val="00FA0178"/>
    <w:rsid w:val="00FA06F0"/>
    <w:rsid w:val="00FA0A9B"/>
    <w:rsid w:val="00FA1C3F"/>
    <w:rsid w:val="00FA58E2"/>
    <w:rsid w:val="00FA5AED"/>
    <w:rsid w:val="00FA624B"/>
    <w:rsid w:val="00FB0080"/>
    <w:rsid w:val="00FB05D8"/>
    <w:rsid w:val="00FB2E79"/>
    <w:rsid w:val="00FB4707"/>
    <w:rsid w:val="00FB499A"/>
    <w:rsid w:val="00FB5A3A"/>
    <w:rsid w:val="00FC508B"/>
    <w:rsid w:val="00FC5C08"/>
    <w:rsid w:val="00FD05F9"/>
    <w:rsid w:val="00FD0881"/>
    <w:rsid w:val="00FD19D7"/>
    <w:rsid w:val="00FD1B0B"/>
    <w:rsid w:val="00FD2E20"/>
    <w:rsid w:val="00FD4ECC"/>
    <w:rsid w:val="00FD5633"/>
    <w:rsid w:val="00FE0235"/>
    <w:rsid w:val="00FE1B1E"/>
    <w:rsid w:val="00FE257B"/>
    <w:rsid w:val="00FE27F8"/>
    <w:rsid w:val="00FE3058"/>
    <w:rsid w:val="00FE34E0"/>
    <w:rsid w:val="00FE37A0"/>
    <w:rsid w:val="00FE4EBE"/>
    <w:rsid w:val="00FF1434"/>
    <w:rsid w:val="00FF171C"/>
    <w:rsid w:val="00FF19A9"/>
    <w:rsid w:val="00FF26F4"/>
    <w:rsid w:val="00FF3E94"/>
    <w:rsid w:val="00FF431D"/>
    <w:rsid w:val="00FF611B"/>
    <w:rsid w:val="00FF7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6F536"/>
  <w15:docId w15:val="{614BBCB6-030F-433C-96E3-C0C8207E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5025"/>
    <w:rPr>
      <w:sz w:val="24"/>
    </w:rPr>
  </w:style>
  <w:style w:type="paragraph" w:styleId="berschrift1">
    <w:name w:val="heading 1"/>
    <w:basedOn w:val="Standard"/>
    <w:next w:val="Standard"/>
    <w:qFormat/>
    <w:rsid w:val="00535025"/>
    <w:pPr>
      <w:keepNext/>
      <w:spacing w:line="340" w:lineRule="exac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5025"/>
    <w:pPr>
      <w:tabs>
        <w:tab w:val="center" w:pos="4536"/>
        <w:tab w:val="right" w:pos="9072"/>
      </w:tabs>
    </w:pPr>
    <w:rPr>
      <w:rFonts w:ascii="Arial" w:hAnsi="Arial"/>
    </w:rPr>
  </w:style>
  <w:style w:type="paragraph" w:styleId="Textkrper">
    <w:name w:val="Body Text"/>
    <w:basedOn w:val="Standard"/>
    <w:rsid w:val="00535025"/>
    <w:pPr>
      <w:spacing w:line="340" w:lineRule="exact"/>
      <w:jc w:val="both"/>
    </w:pPr>
    <w:rPr>
      <w:rFonts w:ascii="Arial" w:hAnsi="Arial"/>
    </w:rPr>
  </w:style>
  <w:style w:type="paragraph" w:styleId="Textkrper-Zeileneinzug">
    <w:name w:val="Body Text Indent"/>
    <w:basedOn w:val="Standard"/>
    <w:rsid w:val="00535025"/>
    <w:pPr>
      <w:ind w:left="567" w:hanging="567"/>
      <w:jc w:val="both"/>
    </w:pPr>
    <w:rPr>
      <w:rFonts w:ascii="Arial" w:hAnsi="Arial"/>
      <w:sz w:val="20"/>
    </w:rPr>
  </w:style>
  <w:style w:type="paragraph" w:styleId="Fuzeile">
    <w:name w:val="footer"/>
    <w:basedOn w:val="Standard"/>
    <w:rsid w:val="00535025"/>
    <w:pPr>
      <w:tabs>
        <w:tab w:val="center" w:pos="4536"/>
        <w:tab w:val="right" w:pos="9072"/>
      </w:tabs>
    </w:pPr>
  </w:style>
  <w:style w:type="character" w:customStyle="1" w:styleId="KopfzeileZchn">
    <w:name w:val="Kopfzeile Zchn"/>
    <w:link w:val="Kopfzeile"/>
    <w:rsid w:val="00535025"/>
    <w:rPr>
      <w:rFonts w:ascii="Arial" w:hAnsi="Arial"/>
      <w:sz w:val="24"/>
      <w:lang w:val="de-DE" w:eastAsia="de-DE" w:bidi="ar-SA"/>
    </w:rPr>
  </w:style>
  <w:style w:type="paragraph" w:styleId="Sprechblasentext">
    <w:name w:val="Balloon Text"/>
    <w:basedOn w:val="Standard"/>
    <w:semiHidden/>
    <w:rsid w:val="00535025"/>
    <w:rPr>
      <w:rFonts w:ascii="Tahoma" w:hAnsi="Tahoma" w:cs="Tahoma"/>
      <w:sz w:val="16"/>
      <w:szCs w:val="16"/>
    </w:rPr>
  </w:style>
  <w:style w:type="paragraph" w:styleId="Listenabsatz">
    <w:name w:val="List Paragraph"/>
    <w:basedOn w:val="Standard"/>
    <w:uiPriority w:val="34"/>
    <w:qFormat/>
    <w:rsid w:val="00CE2C69"/>
    <w:pPr>
      <w:ind w:left="720"/>
      <w:contextualSpacing/>
    </w:pPr>
  </w:style>
  <w:style w:type="character" w:styleId="Hyperlink">
    <w:name w:val="Hyperlink"/>
    <w:basedOn w:val="Absatz-Standardschriftart"/>
    <w:uiPriority w:val="99"/>
    <w:unhideWhenUsed/>
    <w:rsid w:val="00254C55"/>
    <w:rPr>
      <w:rFonts w:ascii="Times New Roman" w:hAnsi="Times New Roman" w:cs="Times New Roman" w:hint="default"/>
      <w:color w:val="000000"/>
      <w:u w:val="single"/>
    </w:rPr>
  </w:style>
  <w:style w:type="character" w:styleId="Kommentarzeichen">
    <w:name w:val="annotation reference"/>
    <w:basedOn w:val="Absatz-Standardschriftart"/>
    <w:rsid w:val="00666A9D"/>
    <w:rPr>
      <w:sz w:val="16"/>
      <w:szCs w:val="16"/>
    </w:rPr>
  </w:style>
  <w:style w:type="paragraph" w:styleId="Kommentartext">
    <w:name w:val="annotation text"/>
    <w:basedOn w:val="Standard"/>
    <w:link w:val="KommentartextZchn"/>
    <w:rsid w:val="00666A9D"/>
    <w:rPr>
      <w:sz w:val="20"/>
    </w:rPr>
  </w:style>
  <w:style w:type="character" w:customStyle="1" w:styleId="KommentartextZchn">
    <w:name w:val="Kommentartext Zchn"/>
    <w:basedOn w:val="Absatz-Standardschriftart"/>
    <w:link w:val="Kommentartext"/>
    <w:rsid w:val="00666A9D"/>
  </w:style>
  <w:style w:type="paragraph" w:styleId="Kommentarthema">
    <w:name w:val="annotation subject"/>
    <w:basedOn w:val="Kommentartext"/>
    <w:next w:val="Kommentartext"/>
    <w:link w:val="KommentarthemaZchn"/>
    <w:rsid w:val="00666A9D"/>
    <w:rPr>
      <w:b/>
      <w:bCs/>
    </w:rPr>
  </w:style>
  <w:style w:type="character" w:customStyle="1" w:styleId="KommentarthemaZchn">
    <w:name w:val="Kommentarthema Zchn"/>
    <w:basedOn w:val="KommentartextZchn"/>
    <w:link w:val="Kommentarthema"/>
    <w:rsid w:val="00666A9D"/>
    <w:rPr>
      <w:b/>
      <w:bCs/>
    </w:rPr>
  </w:style>
  <w:style w:type="table" w:styleId="Tabellenraster">
    <w:name w:val="Table Grid"/>
    <w:basedOn w:val="NormaleTabelle"/>
    <w:uiPriority w:val="59"/>
    <w:rsid w:val="00A1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CDB"/>
    <w:pPr>
      <w:autoSpaceDE w:val="0"/>
      <w:autoSpaceDN w:val="0"/>
      <w:adjustRightInd w:val="0"/>
    </w:pPr>
    <w:rPr>
      <w:rFonts w:ascii="Calibri" w:eastAsia="Calibr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3D1D90"/>
    <w:rPr>
      <w:color w:val="605E5C"/>
      <w:shd w:val="clear" w:color="auto" w:fill="E1DFDD"/>
    </w:rPr>
  </w:style>
  <w:style w:type="paragraph" w:styleId="berarbeitung">
    <w:name w:val="Revision"/>
    <w:hidden/>
    <w:uiPriority w:val="99"/>
    <w:semiHidden/>
    <w:rsid w:val="00ED3AEB"/>
    <w:rPr>
      <w:sz w:val="24"/>
    </w:rPr>
  </w:style>
  <w:style w:type="paragraph" w:customStyle="1" w:styleId="Standard8pt">
    <w:name w:val="Standard + 8 pt"/>
    <w:aliases w:val="Schwarz,Block,Vor:  3 pt,Zeilenabstand:  Mindestens 6 pt"/>
    <w:basedOn w:val="Textkrper"/>
    <w:rsid w:val="00B81B1A"/>
    <w:pPr>
      <w:numPr>
        <w:numId w:val="14"/>
      </w:numPr>
      <w:tabs>
        <w:tab w:val="clear" w:pos="720"/>
        <w:tab w:val="num" w:pos="360"/>
      </w:tabs>
      <w:spacing w:line="280" w:lineRule="exact"/>
      <w:ind w:left="567" w:hanging="567"/>
    </w:pPr>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8004">
      <w:bodyDiv w:val="1"/>
      <w:marLeft w:val="0"/>
      <w:marRight w:val="0"/>
      <w:marTop w:val="0"/>
      <w:marBottom w:val="0"/>
      <w:divBdr>
        <w:top w:val="none" w:sz="0" w:space="0" w:color="auto"/>
        <w:left w:val="none" w:sz="0" w:space="0" w:color="auto"/>
        <w:bottom w:val="none" w:sz="0" w:space="0" w:color="auto"/>
        <w:right w:val="none" w:sz="0" w:space="0" w:color="auto"/>
      </w:divBdr>
    </w:div>
    <w:div w:id="985086922">
      <w:bodyDiv w:val="1"/>
      <w:marLeft w:val="0"/>
      <w:marRight w:val="0"/>
      <w:marTop w:val="0"/>
      <w:marBottom w:val="0"/>
      <w:divBdr>
        <w:top w:val="none" w:sz="0" w:space="0" w:color="auto"/>
        <w:left w:val="none" w:sz="0" w:space="0" w:color="auto"/>
        <w:bottom w:val="none" w:sz="0" w:space="0" w:color="auto"/>
        <w:right w:val="none" w:sz="0" w:space="0" w:color="auto"/>
      </w:divBdr>
    </w:div>
    <w:div w:id="1161579626">
      <w:bodyDiv w:val="1"/>
      <w:marLeft w:val="0"/>
      <w:marRight w:val="0"/>
      <w:marTop w:val="0"/>
      <w:marBottom w:val="0"/>
      <w:divBdr>
        <w:top w:val="none" w:sz="0" w:space="0" w:color="auto"/>
        <w:left w:val="none" w:sz="0" w:space="0" w:color="auto"/>
        <w:bottom w:val="none" w:sz="0" w:space="0" w:color="auto"/>
        <w:right w:val="none" w:sz="0" w:space="0" w:color="auto"/>
      </w:divBdr>
    </w:div>
    <w:div w:id="1236939869">
      <w:bodyDiv w:val="1"/>
      <w:marLeft w:val="0"/>
      <w:marRight w:val="0"/>
      <w:marTop w:val="0"/>
      <w:marBottom w:val="0"/>
      <w:divBdr>
        <w:top w:val="none" w:sz="0" w:space="0" w:color="auto"/>
        <w:left w:val="none" w:sz="0" w:space="0" w:color="auto"/>
        <w:bottom w:val="none" w:sz="0" w:space="0" w:color="auto"/>
        <w:right w:val="none" w:sz="0" w:space="0" w:color="auto"/>
      </w:divBdr>
    </w:div>
    <w:div w:id="1705444268">
      <w:bodyDiv w:val="1"/>
      <w:marLeft w:val="0"/>
      <w:marRight w:val="0"/>
      <w:marTop w:val="0"/>
      <w:marBottom w:val="0"/>
      <w:divBdr>
        <w:top w:val="none" w:sz="0" w:space="0" w:color="auto"/>
        <w:left w:val="none" w:sz="0" w:space="0" w:color="auto"/>
        <w:bottom w:val="none" w:sz="0" w:space="0" w:color="auto"/>
        <w:right w:val="none" w:sz="0" w:space="0" w:color="auto"/>
      </w:divBdr>
    </w:div>
    <w:div w:id="18865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bf472f7-a010-4b5a-bb99-a26ed4c99680" ContentTypeId="0x01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607E564482A37340AFED667303D67496" ma:contentTypeVersion="10" ma:contentTypeDescription="Ein neues Dokument erstellen." ma:contentTypeScope="" ma:versionID="42c5f3dc8123163a7eb1abecedbfde7d">
  <xsd:schema xmlns:xsd="http://www.w3.org/2001/XMLSchema" xmlns:xs="http://www.w3.org/2001/XMLSchema" xmlns:p="http://schemas.microsoft.com/office/2006/metadata/properties" xmlns:ns2="87037488-ec5d-4aba-84c2-9b1d22638e8e" xmlns:ns3="15b4a419-5d6e-4c36-8cd4-fcf472295624" xmlns:ns4="dec65752-5c6d-446a-afe0-b8b0e0a11ad7" targetNamespace="http://schemas.microsoft.com/office/2006/metadata/properties" ma:root="true" ma:fieldsID="cb17f38b5092f7b56dda0d76d91a438b" ns2:_="" ns3:_="" ns4:_="">
    <xsd:import namespace="87037488-ec5d-4aba-84c2-9b1d22638e8e"/>
    <xsd:import namespace="15b4a419-5d6e-4c36-8cd4-fcf472295624"/>
    <xsd:import namespace="dec65752-5c6d-446a-afe0-b8b0e0a11ad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b74b61-219e-4600-95c1-27cf29e0c65b}" ma:internalName="TaxCatchAll" ma:showField="CatchAllData" ma:web="dec65752-5c6d-446a-afe0-b8b0e0a11a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b74b61-219e-4600-95c1-27cf29e0c65b}" ma:internalName="TaxCatchAllLabel" ma:readOnly="true" ma:showField="CatchAllDataLabel" ma:web="dec65752-5c6d-446a-afe0-b8b0e0a11a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4a419-5d6e-4c36-8cd4-fcf472295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65752-5c6d-446a-afe0-b8b0e0a11ad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xsi:nil="true"/>
  </documentManagement>
</p:properties>
</file>

<file path=customXml/itemProps1.xml><?xml version="1.0" encoding="utf-8"?>
<ds:datastoreItem xmlns:ds="http://schemas.openxmlformats.org/officeDocument/2006/customXml" ds:itemID="{F2B5A3D4-DFDE-4B48-AC60-8A172591D38B}">
  <ds:schemaRefs>
    <ds:schemaRef ds:uri="http://schemas.openxmlformats.org/officeDocument/2006/bibliography"/>
  </ds:schemaRefs>
</ds:datastoreItem>
</file>

<file path=customXml/itemProps2.xml><?xml version="1.0" encoding="utf-8"?>
<ds:datastoreItem xmlns:ds="http://schemas.openxmlformats.org/officeDocument/2006/customXml" ds:itemID="{8D05C5D5-1B0D-43DA-BF7B-C59C57FB8A0C}">
  <ds:schemaRefs>
    <ds:schemaRef ds:uri="http://schemas.microsoft.com/sharepoint/v3/contenttype/forms"/>
  </ds:schemaRefs>
</ds:datastoreItem>
</file>

<file path=customXml/itemProps3.xml><?xml version="1.0" encoding="utf-8"?>
<ds:datastoreItem xmlns:ds="http://schemas.openxmlformats.org/officeDocument/2006/customXml" ds:itemID="{528352F1-9BCC-4192-BB2D-755D05915DE2}">
  <ds:schemaRefs>
    <ds:schemaRef ds:uri="Microsoft.SharePoint.Taxonomy.ContentTypeSync"/>
  </ds:schemaRefs>
</ds:datastoreItem>
</file>

<file path=customXml/itemProps4.xml><?xml version="1.0" encoding="utf-8"?>
<ds:datastoreItem xmlns:ds="http://schemas.openxmlformats.org/officeDocument/2006/customXml" ds:itemID="{7F8B6B84-52BB-4FE9-9E2E-413D3976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15b4a419-5d6e-4c36-8cd4-fcf472295624"/>
    <ds:schemaRef ds:uri="dec65752-5c6d-446a-afe0-b8b0e0a1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0E6A18-4D5B-49B9-90A4-1F2E10F653D7}">
  <ds:schemaRefs>
    <ds:schemaRef ds:uri="http://schemas.microsoft.com/office/2006/metadata/properties"/>
    <ds:schemaRef ds:uri="http://schemas.microsoft.com/office/infopath/2007/PartnerControls"/>
    <ds:schemaRef ds:uri="87037488-ec5d-4aba-84c2-9b1d22638e8e"/>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6551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Wärmelieferungsvertrag</vt:lpstr>
    </vt:vector>
  </TitlesOfParts>
  <Company>Cofely Deutschland GmbH</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Wärmelieferungsvertrag</dc:title>
  <dc:creator>ute.billing</dc:creator>
  <cp:lastModifiedBy>BILLING Ute (ENGIE Deutschland GmbH)</cp:lastModifiedBy>
  <cp:revision>23</cp:revision>
  <cp:lastPrinted>2023-09-20T13:21:00Z</cp:lastPrinted>
  <dcterms:created xsi:type="dcterms:W3CDTF">2022-05-06T07:49:00Z</dcterms:created>
  <dcterms:modified xsi:type="dcterms:W3CDTF">2023-09-21T08:08:00Z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2021-02-05T15:54:46Z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6d97802b-52a2-466c-afdd-940bce39387c</vt:lpwstr>
  </property>
  <property fmtid="{D5CDD505-2E9C-101B-9397-08002B2CF9AE}" pid="8" name="MSIP_Label_c135c4ba-2280-41f8-be7d-6f21d368baa3_ContentBits">
    <vt:lpwstr>0</vt:lpwstr>
  </property>
  <property fmtid="{D5CDD505-2E9C-101B-9397-08002B2CF9AE}" pid="9" name="ContentTypeId">
    <vt:lpwstr>0x010100607E564482A37340AFED667303D67496</vt:lpwstr>
  </property>
</Properties>
</file>